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BFC8" w14:textId="77777777" w:rsidR="00860EC8" w:rsidRDefault="00C53617" w:rsidP="00DA1702">
      <w:pPr>
        <w:pStyle w:val="Heading1"/>
        <w:numPr>
          <w:ilvl w:val="0"/>
          <w:numId w:val="0"/>
        </w:numPr>
        <w:spacing w:before="0" w:after="240"/>
        <w:rPr>
          <w:b w:val="0"/>
          <w:sz w:val="24"/>
          <w:szCs w:val="24"/>
        </w:rPr>
      </w:pPr>
      <w:bookmarkStart w:id="0" w:name="_Toc68877368"/>
      <w:r w:rsidRPr="00191286">
        <w:rPr>
          <w:b w:val="0"/>
          <w:sz w:val="24"/>
          <w:szCs w:val="24"/>
        </w:rPr>
        <w:t>Annex I</w:t>
      </w:r>
      <w:r w:rsidR="009C6294" w:rsidRPr="00191286">
        <w:rPr>
          <w:b w:val="0"/>
          <w:sz w:val="24"/>
          <w:szCs w:val="24"/>
        </w:rPr>
        <w:t>I</w:t>
      </w:r>
      <w:r w:rsidRPr="00191286">
        <w:rPr>
          <w:b w:val="0"/>
          <w:sz w:val="24"/>
          <w:szCs w:val="24"/>
        </w:rPr>
        <w:t>.</w:t>
      </w:r>
      <w:r w:rsidRPr="00191286">
        <w:rPr>
          <w:b w:val="0"/>
          <w:sz w:val="24"/>
          <w:szCs w:val="24"/>
        </w:rPr>
        <w:tab/>
      </w:r>
      <w:r w:rsidR="00426906" w:rsidRPr="00191286">
        <w:rPr>
          <w:b w:val="0"/>
          <w:sz w:val="24"/>
          <w:szCs w:val="24"/>
        </w:rPr>
        <w:t xml:space="preserve">Model </w:t>
      </w:r>
      <w:r w:rsidR="00860EC8">
        <w:rPr>
          <w:b w:val="0"/>
          <w:sz w:val="24"/>
          <w:szCs w:val="24"/>
        </w:rPr>
        <w:t>a</w:t>
      </w:r>
      <w:r w:rsidR="00426906" w:rsidRPr="00191286">
        <w:rPr>
          <w:b w:val="0"/>
          <w:sz w:val="24"/>
          <w:szCs w:val="24"/>
        </w:rPr>
        <w:t xml:space="preserve">pplication </w:t>
      </w:r>
      <w:proofErr w:type="gramStart"/>
      <w:r w:rsidR="00860EC8">
        <w:rPr>
          <w:b w:val="0"/>
          <w:sz w:val="24"/>
          <w:szCs w:val="24"/>
        </w:rPr>
        <w:t>f</w:t>
      </w:r>
      <w:r w:rsidR="00426906" w:rsidRPr="00191286">
        <w:rPr>
          <w:b w:val="0"/>
          <w:sz w:val="24"/>
          <w:szCs w:val="24"/>
        </w:rPr>
        <w:t>orm</w:t>
      </w:r>
      <w:proofErr w:type="gramEnd"/>
      <w:r w:rsidR="00426906" w:rsidRPr="00191286">
        <w:rPr>
          <w:b w:val="0"/>
          <w:sz w:val="24"/>
          <w:szCs w:val="24"/>
        </w:rPr>
        <w:t xml:space="preserve"> </w:t>
      </w:r>
    </w:p>
    <w:p w14:paraId="55A4418F" w14:textId="77C57AAA" w:rsidR="0067616A" w:rsidRPr="00DD11D6" w:rsidRDefault="00426906" w:rsidP="00CA6022">
      <w:pPr>
        <w:pStyle w:val="Heading1"/>
        <w:numPr>
          <w:ilvl w:val="0"/>
          <w:numId w:val="0"/>
        </w:numPr>
        <w:spacing w:before="0" w:after="240"/>
        <w:ind w:left="993" w:hanging="567"/>
        <w:rPr>
          <w:rFonts w:asciiTheme="minorHAnsi" w:eastAsiaTheme="minorHAnsi" w:hAnsiTheme="minorHAnsi" w:cstheme="minorBidi"/>
          <w:color w:val="auto"/>
          <w:sz w:val="22"/>
          <w:szCs w:val="22"/>
        </w:rPr>
      </w:pPr>
      <w:r>
        <w:rPr>
          <w:b w:val="0"/>
          <w:sz w:val="24"/>
          <w:szCs w:val="24"/>
        </w:rPr>
        <w:t>Section A</w:t>
      </w:r>
      <w:r w:rsidR="00860EC8">
        <w:rPr>
          <w:b w:val="0"/>
          <w:sz w:val="24"/>
          <w:szCs w:val="24"/>
        </w:rPr>
        <w:t>.</w:t>
      </w:r>
      <w:r>
        <w:rPr>
          <w:b w:val="0"/>
          <w:sz w:val="24"/>
          <w:szCs w:val="24"/>
        </w:rPr>
        <w:tab/>
      </w:r>
      <w:r w:rsidR="00CA6022">
        <w:rPr>
          <w:b w:val="0"/>
          <w:sz w:val="24"/>
          <w:szCs w:val="24"/>
        </w:rPr>
        <w:tab/>
      </w:r>
      <w:r>
        <w:rPr>
          <w:b w:val="0"/>
          <w:sz w:val="24"/>
          <w:szCs w:val="24"/>
        </w:rPr>
        <w:t xml:space="preserve">Information on the Applicant and required supporting </w:t>
      </w:r>
      <w:r w:rsidR="001E1418">
        <w:rPr>
          <w:b w:val="0"/>
          <w:sz w:val="24"/>
          <w:szCs w:val="24"/>
        </w:rPr>
        <w:t>information.</w:t>
      </w:r>
    </w:p>
    <w:p w14:paraId="1973E5FD" w14:textId="669CB852" w:rsidR="00A7154A" w:rsidRPr="00F15F3E" w:rsidRDefault="00426906" w:rsidP="00CA6022">
      <w:pPr>
        <w:pStyle w:val="Heading1"/>
        <w:numPr>
          <w:ilvl w:val="0"/>
          <w:numId w:val="0"/>
        </w:numPr>
        <w:spacing w:before="0" w:after="240"/>
        <w:ind w:left="993" w:hanging="567"/>
        <w:rPr>
          <w:b w:val="0"/>
          <w:color w:val="auto"/>
          <w:sz w:val="24"/>
          <w:szCs w:val="24"/>
        </w:rPr>
      </w:pPr>
      <w:r w:rsidRPr="00F15F3E">
        <w:rPr>
          <w:b w:val="0"/>
          <w:color w:val="auto"/>
          <w:sz w:val="24"/>
          <w:szCs w:val="24"/>
        </w:rPr>
        <w:t>Section B</w:t>
      </w:r>
      <w:r w:rsidR="00860EC8" w:rsidRPr="00F15F3E">
        <w:rPr>
          <w:b w:val="0"/>
          <w:color w:val="auto"/>
          <w:sz w:val="24"/>
          <w:szCs w:val="24"/>
        </w:rPr>
        <w:t>.</w:t>
      </w:r>
      <w:r w:rsidRPr="00F15F3E">
        <w:rPr>
          <w:b w:val="0"/>
          <w:color w:val="auto"/>
          <w:sz w:val="24"/>
          <w:szCs w:val="24"/>
        </w:rPr>
        <w:t xml:space="preserve"> </w:t>
      </w:r>
      <w:r w:rsidRPr="00F15F3E">
        <w:rPr>
          <w:b w:val="0"/>
          <w:color w:val="auto"/>
          <w:sz w:val="24"/>
          <w:szCs w:val="24"/>
        </w:rPr>
        <w:tab/>
      </w:r>
      <w:r w:rsidR="00D077B6" w:rsidRPr="00F15F3E">
        <w:rPr>
          <w:b w:val="0"/>
          <w:color w:val="auto"/>
          <w:sz w:val="24"/>
          <w:szCs w:val="24"/>
        </w:rPr>
        <w:t>Form</w:t>
      </w:r>
      <w:r w:rsidR="00DB3AEC" w:rsidRPr="00F15F3E">
        <w:rPr>
          <w:b w:val="0"/>
          <w:color w:val="auto"/>
          <w:sz w:val="24"/>
          <w:szCs w:val="24"/>
        </w:rPr>
        <w:t xml:space="preserve"> for </w:t>
      </w:r>
      <w:r w:rsidR="00860EC8" w:rsidRPr="00F15F3E">
        <w:rPr>
          <w:b w:val="0"/>
          <w:color w:val="auto"/>
          <w:sz w:val="24"/>
          <w:szCs w:val="24"/>
        </w:rPr>
        <w:t>f</w:t>
      </w:r>
      <w:r w:rsidR="00DB3AEC" w:rsidRPr="00F15F3E">
        <w:rPr>
          <w:b w:val="0"/>
          <w:color w:val="auto"/>
          <w:sz w:val="24"/>
          <w:szCs w:val="24"/>
        </w:rPr>
        <w:t xml:space="preserve">inancial </w:t>
      </w:r>
      <w:r w:rsidR="00860EC8" w:rsidRPr="00F15F3E">
        <w:rPr>
          <w:b w:val="0"/>
          <w:color w:val="auto"/>
          <w:sz w:val="24"/>
          <w:szCs w:val="24"/>
        </w:rPr>
        <w:t>p</w:t>
      </w:r>
      <w:r w:rsidR="00DB3AEC" w:rsidRPr="00F15F3E">
        <w:rPr>
          <w:b w:val="0"/>
          <w:color w:val="auto"/>
          <w:sz w:val="24"/>
          <w:szCs w:val="24"/>
        </w:rPr>
        <w:t>roducts to be covered by the EU Guarantee</w:t>
      </w:r>
      <w:bookmarkEnd w:id="0"/>
      <w:r w:rsidR="00DB3AEC" w:rsidRPr="00F15F3E">
        <w:rPr>
          <w:b w:val="0"/>
          <w:color w:val="auto"/>
          <w:sz w:val="24"/>
          <w:szCs w:val="24"/>
        </w:rPr>
        <w:t xml:space="preserve"> </w:t>
      </w:r>
    </w:p>
    <w:p w14:paraId="0E4AE8FD" w14:textId="77777777" w:rsidR="00426906" w:rsidRDefault="00426906" w:rsidP="009210F1">
      <w:pPr>
        <w:spacing w:after="0"/>
        <w:ind w:left="993" w:hanging="567"/>
        <w:jc w:val="both"/>
        <w:rPr>
          <w:rFonts w:ascii="Times New Roman" w:hAnsi="Times New Roman" w:cs="Times New Roman"/>
          <w:sz w:val="24"/>
          <w:szCs w:val="24"/>
        </w:rPr>
      </w:pPr>
      <w:r>
        <w:rPr>
          <w:rFonts w:ascii="Times New Roman" w:hAnsi="Times New Roman" w:cs="Times New Roman"/>
          <w:sz w:val="24"/>
          <w:szCs w:val="24"/>
        </w:rPr>
        <w:t>Section C</w:t>
      </w:r>
      <w:r w:rsidR="00860EC8">
        <w:rPr>
          <w:rFonts w:ascii="Times New Roman" w:hAnsi="Times New Roman" w:cs="Times New Roman"/>
          <w:sz w:val="24"/>
          <w:szCs w:val="24"/>
        </w:rPr>
        <w:t>.</w:t>
      </w:r>
      <w:r>
        <w:rPr>
          <w:rFonts w:ascii="Times New Roman" w:hAnsi="Times New Roman" w:cs="Times New Roman"/>
          <w:sz w:val="24"/>
          <w:szCs w:val="24"/>
        </w:rPr>
        <w:tab/>
      </w:r>
      <w:r w:rsidR="00CA6022">
        <w:rPr>
          <w:rFonts w:ascii="Times New Roman" w:hAnsi="Times New Roman" w:cs="Times New Roman"/>
          <w:sz w:val="24"/>
          <w:szCs w:val="24"/>
        </w:rPr>
        <w:tab/>
      </w:r>
      <w:r w:rsidRPr="00C15686">
        <w:rPr>
          <w:rFonts w:ascii="Times New Roman" w:hAnsi="Times New Roman" w:cs="Times New Roman"/>
          <w:sz w:val="24"/>
          <w:szCs w:val="24"/>
        </w:rPr>
        <w:t>Risk template</w:t>
      </w:r>
      <w:r>
        <w:rPr>
          <w:rFonts w:ascii="Times New Roman" w:hAnsi="Times New Roman" w:cs="Times New Roman"/>
          <w:sz w:val="24"/>
          <w:szCs w:val="24"/>
        </w:rPr>
        <w:t xml:space="preserve"> for an </w:t>
      </w:r>
      <w:r w:rsidRPr="00C15686">
        <w:rPr>
          <w:rFonts w:ascii="Times New Roman" w:hAnsi="Times New Roman" w:cs="Times New Roman"/>
          <w:sz w:val="24"/>
          <w:szCs w:val="24"/>
        </w:rPr>
        <w:t xml:space="preserve">ex-ante risk </w:t>
      </w:r>
      <w:proofErr w:type="gramStart"/>
      <w:r w:rsidRPr="00C15686">
        <w:rPr>
          <w:rFonts w:ascii="Times New Roman" w:hAnsi="Times New Roman" w:cs="Times New Roman"/>
          <w:sz w:val="24"/>
          <w:szCs w:val="24"/>
        </w:rPr>
        <w:t>analysis</w:t>
      </w:r>
      <w:proofErr w:type="gramEnd"/>
      <w:r w:rsidRPr="00C15686">
        <w:rPr>
          <w:rFonts w:ascii="Times New Roman" w:hAnsi="Times New Roman" w:cs="Times New Roman"/>
          <w:sz w:val="24"/>
          <w:szCs w:val="24"/>
        </w:rPr>
        <w:t xml:space="preserve"> </w:t>
      </w:r>
    </w:p>
    <w:p w14:paraId="6AD8EFB9" w14:textId="10855D8A" w:rsidR="000A1037" w:rsidRDefault="000A1037">
      <w:pPr>
        <w:rPr>
          <w:b/>
        </w:rPr>
      </w:pPr>
      <w:r>
        <w:rPr>
          <w:b/>
        </w:rPr>
        <w:br w:type="page"/>
      </w:r>
    </w:p>
    <w:p w14:paraId="1AB6A96A" w14:textId="33F65903" w:rsidR="00A7154A" w:rsidRDefault="00795B81" w:rsidP="002157A2">
      <w:pPr>
        <w:spacing w:after="0"/>
        <w:ind w:left="1440" w:hanging="1440"/>
        <w:jc w:val="right"/>
        <w:rPr>
          <w:rFonts w:ascii="Times New Roman" w:hAnsi="Times New Roman" w:cs="Times New Roman"/>
          <w:b/>
          <w:bCs/>
          <w:sz w:val="28"/>
          <w:szCs w:val="28"/>
        </w:rPr>
      </w:pPr>
      <w:r>
        <w:rPr>
          <w:rFonts w:ascii="Times New Roman" w:hAnsi="Times New Roman" w:cs="Times New Roman"/>
          <w:b/>
          <w:bCs/>
          <w:sz w:val="28"/>
          <w:szCs w:val="28"/>
        </w:rPr>
        <w:lastRenderedPageBreak/>
        <w:t>Section A</w:t>
      </w:r>
    </w:p>
    <w:p w14:paraId="6C8E0B8A" w14:textId="0CC18802" w:rsidR="009E221D" w:rsidRPr="00FA4AA7" w:rsidRDefault="009E221D" w:rsidP="002E0AD5">
      <w:pPr>
        <w:jc w:val="center"/>
        <w:rPr>
          <w:rFonts w:ascii="Times New Roman" w:hAnsi="Times New Roman" w:cs="Times New Roman"/>
          <w:b/>
          <w:bCs/>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221D" w:rsidRPr="0014235D" w14:paraId="446812A5" w14:textId="77777777" w:rsidTr="006F57A0">
        <w:tc>
          <w:tcPr>
            <w:tcW w:w="9900" w:type="dxa"/>
            <w:shd w:val="clear" w:color="auto" w:fill="auto"/>
          </w:tcPr>
          <w:p w14:paraId="205DAAA4" w14:textId="778B65E0" w:rsidR="009E221D" w:rsidRPr="0014235D" w:rsidRDefault="009E221D" w:rsidP="002E0AD5">
            <w:pPr>
              <w:jc w:val="center"/>
              <w:rPr>
                <w:rFonts w:ascii="Times New Roman" w:hAnsi="Times New Roman" w:cs="Times New Roman"/>
                <w:b/>
                <w:bCs/>
                <w:color w:val="000000" w:themeColor="text1"/>
                <w:sz w:val="24"/>
                <w:szCs w:val="24"/>
              </w:rPr>
            </w:pPr>
            <w:r w:rsidRPr="0014235D">
              <w:rPr>
                <w:rFonts w:ascii="Times New Roman" w:hAnsi="Times New Roman" w:cs="Times New Roman"/>
                <w:b/>
                <w:bCs/>
                <w:color w:val="000000" w:themeColor="text1"/>
                <w:sz w:val="24"/>
                <w:szCs w:val="24"/>
              </w:rPr>
              <w:t>Information about the applicant</w:t>
            </w:r>
          </w:p>
        </w:tc>
      </w:tr>
    </w:tbl>
    <w:p w14:paraId="67A01F34"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9E221D" w:rsidRPr="0014235D" w14:paraId="1E14045D" w14:textId="77777777" w:rsidTr="006F57A0">
        <w:tc>
          <w:tcPr>
            <w:tcW w:w="2880" w:type="dxa"/>
            <w:shd w:val="clear" w:color="auto" w:fill="auto"/>
          </w:tcPr>
          <w:p w14:paraId="04D9F0E0"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Applicant's legal name</w:t>
            </w:r>
          </w:p>
        </w:tc>
        <w:tc>
          <w:tcPr>
            <w:tcW w:w="7020" w:type="dxa"/>
            <w:shd w:val="clear" w:color="auto" w:fill="auto"/>
          </w:tcPr>
          <w:p w14:paraId="37FA72D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00F812FF" w14:textId="77777777" w:rsidR="009E221D" w:rsidRPr="0014235D" w:rsidRDefault="009E221D" w:rsidP="009E221D">
      <w:pPr>
        <w:spacing w:after="0" w:line="240" w:lineRule="auto"/>
        <w:rPr>
          <w:rFonts w:ascii="Times New Roman" w:hAnsi="Times New Roman" w:cs="Times New Roman"/>
          <w:color w:val="000000" w:themeColor="text1"/>
          <w:sz w:val="16"/>
          <w:szCs w:val="16"/>
        </w:rPr>
      </w:pPr>
      <w:r w:rsidRPr="0014235D">
        <w:rPr>
          <w:rFonts w:ascii="Times New Roman" w:hAnsi="Times New Roman" w:cs="Times New Roman"/>
          <w:color w:val="000000" w:themeColor="text1"/>
          <w:sz w:val="16"/>
          <w:szCs w:val="16"/>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9E221D" w:rsidRPr="0014235D" w14:paraId="5E1AB3B6" w14:textId="77777777" w:rsidTr="006F57A0">
        <w:tc>
          <w:tcPr>
            <w:tcW w:w="9900" w:type="dxa"/>
            <w:gridSpan w:val="2"/>
            <w:shd w:val="clear" w:color="auto" w:fill="auto"/>
          </w:tcPr>
          <w:p w14:paraId="47FD5E62"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Legal address</w:t>
            </w:r>
          </w:p>
        </w:tc>
      </w:tr>
      <w:tr w:rsidR="009E221D" w:rsidRPr="0014235D" w14:paraId="0FF915A4" w14:textId="77777777" w:rsidTr="006F57A0">
        <w:tc>
          <w:tcPr>
            <w:tcW w:w="2880" w:type="dxa"/>
            <w:shd w:val="clear" w:color="auto" w:fill="auto"/>
          </w:tcPr>
          <w:p w14:paraId="416D37D1"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020" w:type="dxa"/>
            <w:shd w:val="clear" w:color="auto" w:fill="auto"/>
          </w:tcPr>
          <w:p w14:paraId="1603199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696BBFC5" w14:textId="77777777" w:rsidTr="006F57A0">
        <w:tc>
          <w:tcPr>
            <w:tcW w:w="2880" w:type="dxa"/>
            <w:shd w:val="clear" w:color="auto" w:fill="auto"/>
          </w:tcPr>
          <w:p w14:paraId="61BFE402"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020" w:type="dxa"/>
            <w:shd w:val="clear" w:color="auto" w:fill="auto"/>
          </w:tcPr>
          <w:p w14:paraId="199AF9BE"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4C61F504" w14:textId="77777777" w:rsidTr="006F57A0">
        <w:tc>
          <w:tcPr>
            <w:tcW w:w="2880" w:type="dxa"/>
            <w:shd w:val="clear" w:color="auto" w:fill="auto"/>
          </w:tcPr>
          <w:p w14:paraId="65A8C8EC"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Postal code</w:t>
            </w:r>
          </w:p>
        </w:tc>
        <w:tc>
          <w:tcPr>
            <w:tcW w:w="7020" w:type="dxa"/>
            <w:shd w:val="clear" w:color="auto" w:fill="auto"/>
          </w:tcPr>
          <w:p w14:paraId="1730F63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0ECD0C26" w14:textId="77777777" w:rsidTr="006F57A0">
        <w:tc>
          <w:tcPr>
            <w:tcW w:w="2880" w:type="dxa"/>
            <w:shd w:val="clear" w:color="auto" w:fill="auto"/>
          </w:tcPr>
          <w:p w14:paraId="6501894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020" w:type="dxa"/>
            <w:shd w:val="clear" w:color="auto" w:fill="auto"/>
          </w:tcPr>
          <w:p w14:paraId="06FC0EB6"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6B57D1D6"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9900"/>
      </w:tblGrid>
      <w:tr w:rsidR="009E221D" w:rsidRPr="0014235D" w14:paraId="36EEE051" w14:textId="77777777" w:rsidTr="006F57A0">
        <w:tc>
          <w:tcPr>
            <w:tcW w:w="9900" w:type="dxa"/>
            <w:shd w:val="clear" w:color="auto" w:fill="auto"/>
          </w:tcPr>
          <w:p w14:paraId="2319FC40" w14:textId="77777777" w:rsidR="009E221D" w:rsidRPr="0014235D" w:rsidRDefault="009E221D" w:rsidP="006F57A0">
            <w:pPr>
              <w:jc w:val="center"/>
              <w:rPr>
                <w:rFonts w:ascii="Times New Roman" w:hAnsi="Times New Roman" w:cs="Times New Roman"/>
                <w:b/>
                <w:bCs/>
                <w:color w:val="000000" w:themeColor="text1"/>
              </w:rPr>
            </w:pPr>
            <w:r w:rsidRPr="0014235D">
              <w:rPr>
                <w:rFonts w:ascii="Times New Roman" w:hAnsi="Times New Roman" w:cs="Times New Roman"/>
                <w:b/>
                <w:bCs/>
                <w:color w:val="000000" w:themeColor="text1"/>
                <w:sz w:val="24"/>
                <w:szCs w:val="24"/>
              </w:rPr>
              <w:t>Person authorised to submit the application</w:t>
            </w:r>
          </w:p>
        </w:tc>
      </w:tr>
    </w:tbl>
    <w:p w14:paraId="05205EB1"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9E221D" w:rsidRPr="0014235D" w14:paraId="689F342E" w14:textId="77777777" w:rsidTr="006F57A0">
        <w:tc>
          <w:tcPr>
            <w:tcW w:w="2764" w:type="dxa"/>
            <w:shd w:val="clear" w:color="auto" w:fill="auto"/>
          </w:tcPr>
          <w:p w14:paraId="45DD68EB"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Last name</w:t>
            </w:r>
          </w:p>
        </w:tc>
        <w:tc>
          <w:tcPr>
            <w:tcW w:w="2225" w:type="dxa"/>
            <w:shd w:val="clear" w:color="auto" w:fill="auto"/>
          </w:tcPr>
          <w:p w14:paraId="5A0ED730"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c>
          <w:tcPr>
            <w:tcW w:w="2652" w:type="dxa"/>
            <w:shd w:val="clear" w:color="auto" w:fill="auto"/>
          </w:tcPr>
          <w:p w14:paraId="066221C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First name(s)</w:t>
            </w:r>
          </w:p>
        </w:tc>
        <w:tc>
          <w:tcPr>
            <w:tcW w:w="2259" w:type="dxa"/>
            <w:shd w:val="clear" w:color="auto" w:fill="auto"/>
          </w:tcPr>
          <w:p w14:paraId="7DB6CB3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6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5BE6443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3EA1A6E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A8C856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C60261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BD4BC1E" w14:textId="77777777" w:rsidR="009E221D" w:rsidRPr="0014235D" w:rsidDel="00527D35"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1B418A37"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4DEA0760"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4FA300F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3B69338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2FFBE522"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629BF1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2A94F807"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10262F2F"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6D9212DB"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17EA3CAB" w14:textId="77777777" w:rsidR="009E221D" w:rsidRPr="0014235D" w:rsidRDefault="009E221D" w:rsidP="006F57A0">
            <w:pPr>
              <w:jc w:val="both"/>
              <w:rPr>
                <w:rFonts w:ascii="Times New Roman" w:hAnsi="Times New Roman" w:cs="Times New Roman"/>
                <w:i/>
                <w:iCs/>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i/>
                <w:color w:val="000000" w:themeColor="text1"/>
                <w:sz w:val="24"/>
                <w:szCs w:val="24"/>
              </w:rPr>
              <w:instrText xml:space="preserve"> FORMTEXT </w:instrText>
            </w:r>
            <w:r w:rsidRPr="0014235D">
              <w:rPr>
                <w:rFonts w:ascii="Times New Roman" w:hAnsi="Times New Roman" w:cs="Times New Roman"/>
                <w:i/>
                <w:color w:val="000000" w:themeColor="text1"/>
                <w:sz w:val="24"/>
                <w:szCs w:val="24"/>
              </w:rPr>
            </w:r>
            <w:r w:rsidRPr="0014235D">
              <w:rPr>
                <w:rFonts w:ascii="Times New Roman" w:hAnsi="Times New Roman" w:cs="Times New Roman"/>
                <w:i/>
                <w:color w:val="000000" w:themeColor="text1"/>
                <w:sz w:val="24"/>
                <w:szCs w:val="24"/>
              </w:rPr>
              <w:fldChar w:fldCharType="separate"/>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54B78BC3"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3ECE75B"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2745A4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10918E51"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079A65C"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75EFEE30"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3B0D7C0A"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221D" w:rsidRPr="0014235D" w14:paraId="63AE2728" w14:textId="77777777" w:rsidTr="006F57A0">
        <w:tc>
          <w:tcPr>
            <w:tcW w:w="9900" w:type="dxa"/>
            <w:shd w:val="clear" w:color="auto" w:fill="auto"/>
          </w:tcPr>
          <w:p w14:paraId="0F5C5178" w14:textId="77777777" w:rsidR="009E221D" w:rsidRPr="0014235D" w:rsidRDefault="009E221D" w:rsidP="006F57A0">
            <w:pPr>
              <w:jc w:val="center"/>
              <w:rPr>
                <w:rFonts w:ascii="Times New Roman" w:hAnsi="Times New Roman" w:cs="Times New Roman"/>
                <w:b/>
                <w:bCs/>
                <w:color w:val="000000" w:themeColor="text1"/>
              </w:rPr>
            </w:pPr>
            <w:r w:rsidRPr="0014235D">
              <w:rPr>
                <w:rFonts w:ascii="Times New Roman" w:hAnsi="Times New Roman" w:cs="Times New Roman"/>
                <w:b/>
                <w:bCs/>
                <w:color w:val="000000" w:themeColor="text1"/>
                <w:sz w:val="24"/>
                <w:szCs w:val="24"/>
              </w:rPr>
              <w:t xml:space="preserve">Person for communication </w:t>
            </w:r>
            <w:r w:rsidRPr="0014235D">
              <w:rPr>
                <w:rFonts w:ascii="Times New Roman" w:hAnsi="Times New Roman" w:cs="Times New Roman"/>
                <w:color w:val="000000" w:themeColor="text1"/>
                <w:lang w:eastAsia="en-GB"/>
              </w:rPr>
              <w:t>(if different than authorised person):</w:t>
            </w:r>
          </w:p>
        </w:tc>
      </w:tr>
    </w:tbl>
    <w:p w14:paraId="2B211D13" w14:textId="77777777"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9E221D" w:rsidRPr="0014235D" w14:paraId="73FB7CDC" w14:textId="77777777" w:rsidTr="006F57A0">
        <w:tc>
          <w:tcPr>
            <w:tcW w:w="2764" w:type="dxa"/>
            <w:shd w:val="clear" w:color="auto" w:fill="auto"/>
          </w:tcPr>
          <w:p w14:paraId="306518D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Last name</w:t>
            </w:r>
          </w:p>
        </w:tc>
        <w:tc>
          <w:tcPr>
            <w:tcW w:w="2225" w:type="dxa"/>
            <w:shd w:val="clear" w:color="auto" w:fill="auto"/>
          </w:tcPr>
          <w:p w14:paraId="317635F6"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c>
          <w:tcPr>
            <w:tcW w:w="2652" w:type="dxa"/>
            <w:shd w:val="clear" w:color="auto" w:fill="auto"/>
          </w:tcPr>
          <w:p w14:paraId="1F00FA02"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First name(s)</w:t>
            </w:r>
          </w:p>
        </w:tc>
        <w:tc>
          <w:tcPr>
            <w:tcW w:w="2259" w:type="dxa"/>
            <w:shd w:val="clear" w:color="auto" w:fill="auto"/>
          </w:tcPr>
          <w:p w14:paraId="0383D7D3"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6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A24EFD4"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11F20181"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0C3075D4"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D3620E8"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36115921" w14:textId="77777777" w:rsidR="009E221D" w:rsidRPr="0014235D" w:rsidDel="00527D35"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2951AE8"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6526F1A0"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609929F7"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6EEBBFB8"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5976EDDF"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221063AA"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69CC30BF"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AFE864E"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42905FB9"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37B522A3" w14:textId="77777777" w:rsidR="009E221D" w:rsidRPr="0014235D" w:rsidRDefault="009E221D" w:rsidP="006F57A0">
            <w:pPr>
              <w:jc w:val="both"/>
              <w:rPr>
                <w:rFonts w:ascii="Times New Roman" w:hAnsi="Times New Roman" w:cs="Times New Roman"/>
                <w:i/>
                <w:iCs/>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i/>
                <w:color w:val="000000" w:themeColor="text1"/>
                <w:sz w:val="24"/>
                <w:szCs w:val="24"/>
              </w:rPr>
              <w:instrText xml:space="preserve"> FORMTEXT </w:instrText>
            </w:r>
            <w:r w:rsidRPr="0014235D">
              <w:rPr>
                <w:rFonts w:ascii="Times New Roman" w:hAnsi="Times New Roman" w:cs="Times New Roman"/>
                <w:i/>
                <w:color w:val="000000" w:themeColor="text1"/>
                <w:sz w:val="24"/>
                <w:szCs w:val="24"/>
              </w:rPr>
            </w:r>
            <w:r w:rsidRPr="0014235D">
              <w:rPr>
                <w:rFonts w:ascii="Times New Roman" w:hAnsi="Times New Roman" w:cs="Times New Roman"/>
                <w:i/>
                <w:color w:val="000000" w:themeColor="text1"/>
                <w:sz w:val="24"/>
                <w:szCs w:val="24"/>
              </w:rPr>
              <w:fldChar w:fldCharType="separate"/>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3817787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517335ED"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4BE8ABE6"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14:paraId="01E22B8D" w14:textId="77777777"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14:paraId="77761665"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0846095F" w14:textId="77777777"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14:paraId="5DBDC3D7" w14:textId="77777777" w:rsidR="00662CD0" w:rsidRDefault="00662CD0" w:rsidP="00DB19C8">
      <w:pPr>
        <w:rPr>
          <w:rFonts w:ascii="Times New Roman" w:hAnsi="Times New Roman" w:cs="Times New Roman"/>
          <w:bCs/>
          <w:sz w:val="24"/>
          <w:szCs w:val="24"/>
        </w:rPr>
      </w:pPr>
    </w:p>
    <w:p w14:paraId="5CAD6FE0" w14:textId="2175283F" w:rsidR="00DB19C8" w:rsidRPr="00BA4CE2" w:rsidRDefault="006F57A0" w:rsidP="00DB19C8">
      <w:pPr>
        <w:rPr>
          <w:rFonts w:ascii="Times New Roman" w:hAnsi="Times New Roman" w:cs="Times New Roman"/>
          <w:b/>
          <w:sz w:val="24"/>
          <w:szCs w:val="24"/>
        </w:rPr>
      </w:pPr>
      <w:r w:rsidRPr="00BA4CE2">
        <w:rPr>
          <w:rFonts w:ascii="Times New Roman" w:hAnsi="Times New Roman" w:cs="Times New Roman"/>
          <w:b/>
          <w:sz w:val="24"/>
          <w:szCs w:val="24"/>
        </w:rPr>
        <w:lastRenderedPageBreak/>
        <w:t xml:space="preserve">Supporting documents </w:t>
      </w:r>
      <w:r w:rsidR="00DB19C8" w:rsidRPr="00BA4CE2">
        <w:rPr>
          <w:rFonts w:ascii="Times New Roman" w:hAnsi="Times New Roman" w:cs="Times New Roman"/>
          <w:b/>
          <w:sz w:val="24"/>
          <w:szCs w:val="24"/>
        </w:rPr>
        <w:t xml:space="preserve">to be </w:t>
      </w:r>
      <w:r w:rsidR="00657BDD" w:rsidRPr="00BA4CE2">
        <w:rPr>
          <w:rFonts w:ascii="Times New Roman" w:hAnsi="Times New Roman" w:cs="Times New Roman"/>
          <w:b/>
          <w:sz w:val="24"/>
          <w:szCs w:val="24"/>
        </w:rPr>
        <w:t xml:space="preserve">enclosed </w:t>
      </w:r>
      <w:r w:rsidR="00662CD0" w:rsidRPr="00BA4CE2">
        <w:rPr>
          <w:rFonts w:ascii="Times New Roman" w:hAnsi="Times New Roman" w:cs="Times New Roman"/>
          <w:b/>
          <w:sz w:val="24"/>
          <w:szCs w:val="24"/>
        </w:rPr>
        <w:t>in</w:t>
      </w:r>
      <w:r w:rsidR="00DB19C8" w:rsidRPr="00BA4CE2">
        <w:rPr>
          <w:rFonts w:ascii="Times New Roman" w:hAnsi="Times New Roman" w:cs="Times New Roman"/>
          <w:b/>
          <w:sz w:val="24"/>
          <w:szCs w:val="24"/>
        </w:rPr>
        <w:t xml:space="preserve"> the Application Form:</w:t>
      </w:r>
      <w:r w:rsidR="00955826" w:rsidRPr="00BA4CE2">
        <w:rPr>
          <w:rFonts w:ascii="Times New Roman" w:hAnsi="Times New Roman" w:cs="Times New Roman"/>
          <w:b/>
          <w:sz w:val="24"/>
          <w:szCs w:val="24"/>
        </w:rPr>
        <w:t xml:space="preserve"> </w:t>
      </w:r>
    </w:p>
    <w:p w14:paraId="2DFAB611" w14:textId="332C8D59" w:rsidR="00B752D8" w:rsidRDefault="00070A52" w:rsidP="00070A52">
      <w:pPr>
        <w:pStyle w:val="ListParagraph"/>
        <w:numPr>
          <w:ilvl w:val="0"/>
          <w:numId w:val="81"/>
        </w:numPr>
        <w:spacing w:after="0"/>
        <w:jc w:val="both"/>
        <w:rPr>
          <w:rFonts w:ascii="Times New Roman" w:hAnsi="Times New Roman" w:cs="Times New Roman"/>
          <w:bCs/>
          <w:sz w:val="24"/>
          <w:szCs w:val="24"/>
        </w:rPr>
      </w:pPr>
      <w:r>
        <w:rPr>
          <w:rFonts w:ascii="Times New Roman" w:hAnsi="Times New Roman" w:cs="Times New Roman"/>
          <w:bCs/>
          <w:sz w:val="24"/>
          <w:szCs w:val="24"/>
        </w:rPr>
        <w:t>D</w:t>
      </w:r>
      <w:r w:rsidR="00B752D8" w:rsidRPr="00BA4CE2">
        <w:rPr>
          <w:rFonts w:ascii="Times New Roman" w:hAnsi="Times New Roman" w:cs="Times New Roman"/>
          <w:bCs/>
          <w:sz w:val="24"/>
          <w:szCs w:val="24"/>
        </w:rPr>
        <w:t>eclaration on honour stating that the Applicant is not in one of the exclusion situations as per Article 136(1) of the Financial Regulation (model published on the InvestEU website’s information on the 2nd Call for Expression of Interest)</w:t>
      </w:r>
      <w:r w:rsidR="00B328B5">
        <w:rPr>
          <w:rFonts w:ascii="Times New Roman" w:hAnsi="Times New Roman" w:cs="Times New Roman"/>
          <w:bCs/>
          <w:sz w:val="24"/>
          <w:szCs w:val="24"/>
        </w:rPr>
        <w:t>.</w:t>
      </w:r>
    </w:p>
    <w:p w14:paraId="0F8863F7" w14:textId="77777777" w:rsidR="00BA4CE2" w:rsidRPr="00BA4CE2" w:rsidRDefault="00BA4CE2" w:rsidP="00070A52">
      <w:pPr>
        <w:spacing w:after="0"/>
        <w:jc w:val="both"/>
        <w:rPr>
          <w:rFonts w:ascii="Times New Roman" w:hAnsi="Times New Roman" w:cs="Times New Roman"/>
          <w:bCs/>
          <w:sz w:val="24"/>
          <w:szCs w:val="24"/>
        </w:rPr>
      </w:pPr>
    </w:p>
    <w:p w14:paraId="17C2DD74" w14:textId="2B6B8D55" w:rsidR="00A62497" w:rsidRPr="00BA4CE2" w:rsidRDefault="00A3503B" w:rsidP="00070A52">
      <w:pPr>
        <w:pStyle w:val="ListParagraph"/>
        <w:numPr>
          <w:ilvl w:val="0"/>
          <w:numId w:val="81"/>
        </w:numPr>
        <w:jc w:val="both"/>
        <w:rPr>
          <w:rFonts w:ascii="Times New Roman" w:hAnsi="Times New Roman" w:cs="Times New Roman"/>
          <w:bCs/>
          <w:sz w:val="24"/>
          <w:szCs w:val="24"/>
        </w:rPr>
      </w:pPr>
      <w:r w:rsidRPr="00BA4CE2">
        <w:rPr>
          <w:rFonts w:ascii="Times New Roman" w:hAnsi="Times New Roman" w:cs="Times New Roman"/>
          <w:bCs/>
          <w:sz w:val="24"/>
          <w:szCs w:val="24"/>
        </w:rPr>
        <w:t>S</w:t>
      </w:r>
      <w:r w:rsidR="00DB19C8" w:rsidRPr="00BA4CE2">
        <w:rPr>
          <w:rFonts w:ascii="Times New Roman" w:hAnsi="Times New Roman" w:cs="Times New Roman"/>
          <w:bCs/>
          <w:sz w:val="24"/>
          <w:szCs w:val="24"/>
        </w:rPr>
        <w:t xml:space="preserve">upporting documents </w:t>
      </w:r>
      <w:r w:rsidR="00657BDD" w:rsidRPr="00BA4CE2">
        <w:rPr>
          <w:rFonts w:ascii="Times New Roman" w:hAnsi="Times New Roman" w:cs="Times New Roman"/>
          <w:bCs/>
          <w:sz w:val="24"/>
          <w:szCs w:val="24"/>
        </w:rPr>
        <w:t>required under s</w:t>
      </w:r>
      <w:r w:rsidR="00DB19C8" w:rsidRPr="00BA4CE2">
        <w:rPr>
          <w:rFonts w:ascii="Times New Roman" w:hAnsi="Times New Roman" w:cs="Times New Roman"/>
          <w:bCs/>
          <w:sz w:val="24"/>
          <w:szCs w:val="24"/>
        </w:rPr>
        <w:t xml:space="preserve">ection </w:t>
      </w:r>
      <w:r w:rsidR="00662CD0" w:rsidRPr="00BA4CE2">
        <w:rPr>
          <w:rFonts w:ascii="Times New Roman" w:hAnsi="Times New Roman" w:cs="Times New Roman"/>
          <w:bCs/>
          <w:sz w:val="24"/>
          <w:szCs w:val="24"/>
        </w:rPr>
        <w:t>5.2.1</w:t>
      </w:r>
      <w:r w:rsidR="00DB19C8" w:rsidRPr="00BA4CE2">
        <w:rPr>
          <w:rFonts w:ascii="Times New Roman" w:hAnsi="Times New Roman" w:cs="Times New Roman"/>
          <w:bCs/>
          <w:sz w:val="24"/>
          <w:szCs w:val="24"/>
        </w:rPr>
        <w:t xml:space="preserve"> </w:t>
      </w:r>
      <w:r w:rsidR="00127642" w:rsidRPr="00BA4CE2">
        <w:rPr>
          <w:rFonts w:ascii="Times New Roman" w:hAnsi="Times New Roman" w:cs="Times New Roman"/>
          <w:bCs/>
          <w:sz w:val="24"/>
          <w:szCs w:val="24"/>
        </w:rPr>
        <w:t>(</w:t>
      </w:r>
      <w:r w:rsidR="006F57A0" w:rsidRPr="00BA4CE2">
        <w:rPr>
          <w:rFonts w:ascii="Times New Roman" w:hAnsi="Times New Roman" w:cs="Times New Roman"/>
          <w:bCs/>
          <w:sz w:val="24"/>
          <w:szCs w:val="24"/>
        </w:rPr>
        <w:t>“</w:t>
      </w:r>
      <w:r w:rsidR="00662CD0" w:rsidRPr="00BA4CE2">
        <w:rPr>
          <w:rFonts w:ascii="Times New Roman" w:hAnsi="Times New Roman" w:cs="Times New Roman"/>
          <w:bCs/>
          <w:sz w:val="24"/>
          <w:szCs w:val="24"/>
        </w:rPr>
        <w:t>Eligibility check</w:t>
      </w:r>
      <w:r w:rsidR="006F57A0" w:rsidRPr="00BA4CE2">
        <w:rPr>
          <w:rFonts w:ascii="Times New Roman" w:hAnsi="Times New Roman" w:cs="Times New Roman"/>
          <w:bCs/>
          <w:sz w:val="24"/>
          <w:szCs w:val="24"/>
        </w:rPr>
        <w:t>”</w:t>
      </w:r>
      <w:r w:rsidR="00127642" w:rsidRPr="00BA4CE2">
        <w:rPr>
          <w:rFonts w:ascii="Times New Roman" w:hAnsi="Times New Roman" w:cs="Times New Roman"/>
          <w:bCs/>
          <w:sz w:val="24"/>
          <w:szCs w:val="24"/>
        </w:rPr>
        <w:t>):</w:t>
      </w:r>
    </w:p>
    <w:p w14:paraId="4E65FAA5" w14:textId="413F4E94" w:rsidR="00693FAE" w:rsidRPr="00BA4CE2" w:rsidRDefault="002E0AD5" w:rsidP="00070A52">
      <w:pPr>
        <w:pStyle w:val="ListParagraph"/>
        <w:numPr>
          <w:ilvl w:val="1"/>
          <w:numId w:val="81"/>
        </w:numPr>
        <w:spacing w:after="360"/>
        <w:jc w:val="both"/>
        <w:rPr>
          <w:rFonts w:ascii="Times New Roman" w:hAnsi="Times New Roman" w:cs="Times New Roman"/>
          <w:bCs/>
          <w:sz w:val="24"/>
          <w:szCs w:val="24"/>
        </w:rPr>
      </w:pPr>
      <w:r w:rsidRPr="00BA4CE2">
        <w:rPr>
          <w:rFonts w:ascii="Times New Roman" w:hAnsi="Times New Roman" w:cs="Times New Roman"/>
          <w:bCs/>
          <w:sz w:val="24"/>
          <w:szCs w:val="24"/>
        </w:rPr>
        <w:t>c</w:t>
      </w:r>
      <w:r w:rsidR="00693FAE" w:rsidRPr="00BA4CE2">
        <w:rPr>
          <w:rFonts w:ascii="Times New Roman" w:hAnsi="Times New Roman" w:cs="Times New Roman"/>
          <w:bCs/>
          <w:sz w:val="24"/>
          <w:szCs w:val="24"/>
        </w:rPr>
        <w:t>opy of the confirmation letter of the Commission on the successfully completed pillar assessment;</w:t>
      </w:r>
    </w:p>
    <w:p w14:paraId="57F63B6D" w14:textId="2E28BD02" w:rsidR="008730DC" w:rsidRDefault="008730DC" w:rsidP="00070A52">
      <w:pPr>
        <w:pStyle w:val="ListParagraph"/>
        <w:numPr>
          <w:ilvl w:val="1"/>
          <w:numId w:val="81"/>
        </w:numPr>
        <w:spacing w:after="0"/>
        <w:jc w:val="both"/>
        <w:rPr>
          <w:rFonts w:ascii="Times New Roman" w:hAnsi="Times New Roman" w:cs="Times New Roman"/>
          <w:bCs/>
          <w:sz w:val="24"/>
          <w:szCs w:val="24"/>
        </w:rPr>
      </w:pPr>
      <w:r w:rsidRPr="00BA4CE2">
        <w:rPr>
          <w:rFonts w:ascii="Times New Roman" w:hAnsi="Times New Roman" w:cs="Times New Roman"/>
          <w:bCs/>
          <w:sz w:val="24"/>
          <w:szCs w:val="24"/>
        </w:rPr>
        <w:t>most recent audited financial statements.</w:t>
      </w:r>
    </w:p>
    <w:p w14:paraId="33D9C477" w14:textId="77777777" w:rsidR="00BA4CE2" w:rsidRPr="00BA4CE2" w:rsidRDefault="00BA4CE2" w:rsidP="00070A52">
      <w:pPr>
        <w:spacing w:after="0"/>
        <w:jc w:val="both"/>
        <w:rPr>
          <w:rFonts w:ascii="Times New Roman" w:hAnsi="Times New Roman" w:cs="Times New Roman"/>
          <w:bCs/>
          <w:sz w:val="24"/>
          <w:szCs w:val="24"/>
        </w:rPr>
      </w:pPr>
    </w:p>
    <w:p w14:paraId="2ADF65FA" w14:textId="710BF9F8" w:rsidR="00955826" w:rsidRPr="00BA4CE2" w:rsidRDefault="00066156" w:rsidP="00070A52">
      <w:pPr>
        <w:pStyle w:val="ListParagraph"/>
        <w:numPr>
          <w:ilvl w:val="0"/>
          <w:numId w:val="82"/>
        </w:numPr>
        <w:spacing w:after="360"/>
        <w:jc w:val="both"/>
        <w:rPr>
          <w:rFonts w:ascii="Times New Roman" w:hAnsi="Times New Roman" w:cs="Times New Roman"/>
          <w:bCs/>
          <w:sz w:val="24"/>
          <w:szCs w:val="24"/>
        </w:rPr>
      </w:pPr>
      <w:r w:rsidRPr="00BA4CE2">
        <w:rPr>
          <w:rFonts w:ascii="Times New Roman" w:hAnsi="Times New Roman" w:cs="Times New Roman"/>
          <w:bCs/>
          <w:sz w:val="24"/>
          <w:szCs w:val="24"/>
        </w:rPr>
        <w:t xml:space="preserve">Supporting documents required under section </w:t>
      </w:r>
      <w:r w:rsidR="00F52836" w:rsidRPr="00BA4CE2">
        <w:rPr>
          <w:rFonts w:ascii="Times New Roman" w:hAnsi="Times New Roman" w:cs="Times New Roman"/>
          <w:bCs/>
          <w:sz w:val="24"/>
          <w:szCs w:val="24"/>
        </w:rPr>
        <w:t>5</w:t>
      </w:r>
      <w:r w:rsidRPr="00BA4CE2">
        <w:rPr>
          <w:rFonts w:ascii="Times New Roman" w:hAnsi="Times New Roman" w:cs="Times New Roman"/>
          <w:bCs/>
          <w:sz w:val="24"/>
          <w:szCs w:val="24"/>
        </w:rPr>
        <w:t xml:space="preserve">.2.2 (“Scoring of </w:t>
      </w:r>
      <w:r w:rsidR="00860EC8" w:rsidRPr="00BA4CE2">
        <w:rPr>
          <w:rFonts w:ascii="Times New Roman" w:hAnsi="Times New Roman" w:cs="Times New Roman"/>
          <w:bCs/>
          <w:sz w:val="24"/>
          <w:szCs w:val="24"/>
        </w:rPr>
        <w:t>Q</w:t>
      </w:r>
      <w:r w:rsidRPr="00BA4CE2">
        <w:rPr>
          <w:rFonts w:ascii="Times New Roman" w:hAnsi="Times New Roman" w:cs="Times New Roman"/>
          <w:bCs/>
          <w:sz w:val="24"/>
          <w:szCs w:val="24"/>
        </w:rPr>
        <w:t xml:space="preserve">uality and of </w:t>
      </w:r>
      <w:r w:rsidR="00860EC8" w:rsidRPr="00BA4CE2">
        <w:rPr>
          <w:rFonts w:ascii="Times New Roman" w:hAnsi="Times New Roman" w:cs="Times New Roman"/>
          <w:bCs/>
          <w:sz w:val="24"/>
          <w:szCs w:val="24"/>
        </w:rPr>
        <w:t>I</w:t>
      </w:r>
      <w:r w:rsidRPr="00BA4CE2">
        <w:rPr>
          <w:rFonts w:ascii="Times New Roman" w:hAnsi="Times New Roman" w:cs="Times New Roman"/>
          <w:bCs/>
          <w:sz w:val="24"/>
          <w:szCs w:val="24"/>
        </w:rPr>
        <w:t>mpact”), including:</w:t>
      </w:r>
    </w:p>
    <w:p w14:paraId="57580481" w14:textId="77777777" w:rsidR="00657BDD" w:rsidRPr="00BA4CE2" w:rsidRDefault="00E96696" w:rsidP="00070A52">
      <w:pPr>
        <w:pStyle w:val="ListParagraph"/>
        <w:numPr>
          <w:ilvl w:val="1"/>
          <w:numId w:val="82"/>
        </w:numPr>
        <w:spacing w:after="360"/>
        <w:jc w:val="both"/>
        <w:rPr>
          <w:rFonts w:ascii="Times New Roman" w:hAnsi="Times New Roman" w:cs="Times New Roman"/>
          <w:bCs/>
          <w:sz w:val="24"/>
          <w:szCs w:val="24"/>
        </w:rPr>
      </w:pPr>
      <w:r w:rsidRPr="00BA4CE2">
        <w:rPr>
          <w:rFonts w:ascii="Times New Roman" w:hAnsi="Times New Roman" w:cs="Times New Roman"/>
          <w:bCs/>
          <w:sz w:val="24"/>
          <w:szCs w:val="24"/>
        </w:rPr>
        <w:t>a description of the profiles of the persons primarily responsible for managing and implementing the activities;</w:t>
      </w:r>
    </w:p>
    <w:p w14:paraId="66B1BD26" w14:textId="7623D603" w:rsidR="00657BDD" w:rsidRPr="00BA4CE2" w:rsidRDefault="00E96696" w:rsidP="00070A52">
      <w:pPr>
        <w:pStyle w:val="ListParagraph"/>
        <w:numPr>
          <w:ilvl w:val="1"/>
          <w:numId w:val="82"/>
        </w:numPr>
        <w:spacing w:after="360"/>
        <w:jc w:val="both"/>
        <w:rPr>
          <w:rFonts w:ascii="Times New Roman" w:hAnsi="Times New Roman" w:cs="Times New Roman"/>
          <w:bCs/>
          <w:sz w:val="24"/>
          <w:szCs w:val="24"/>
        </w:rPr>
      </w:pPr>
      <w:r w:rsidRPr="00BA4CE2">
        <w:rPr>
          <w:rFonts w:ascii="Times New Roman" w:hAnsi="Times New Roman" w:cs="Times New Roman"/>
          <w:bCs/>
          <w:sz w:val="24"/>
          <w:szCs w:val="24"/>
        </w:rPr>
        <w:t>the activity report</w:t>
      </w:r>
      <w:r w:rsidR="00F52836" w:rsidRPr="00BA4CE2">
        <w:rPr>
          <w:rFonts w:ascii="Times New Roman" w:hAnsi="Times New Roman" w:cs="Times New Roman"/>
          <w:bCs/>
          <w:sz w:val="24"/>
          <w:szCs w:val="24"/>
        </w:rPr>
        <w:t>(</w:t>
      </w:r>
      <w:r w:rsidRPr="00BA4CE2">
        <w:rPr>
          <w:rFonts w:ascii="Times New Roman" w:hAnsi="Times New Roman" w:cs="Times New Roman"/>
          <w:bCs/>
          <w:sz w:val="24"/>
          <w:szCs w:val="24"/>
        </w:rPr>
        <w:t>s</w:t>
      </w:r>
      <w:r w:rsidR="00F52836" w:rsidRPr="00BA4CE2">
        <w:rPr>
          <w:rFonts w:ascii="Times New Roman" w:hAnsi="Times New Roman" w:cs="Times New Roman"/>
          <w:bCs/>
          <w:sz w:val="24"/>
          <w:szCs w:val="24"/>
        </w:rPr>
        <w:t>)</w:t>
      </w:r>
      <w:r w:rsidRPr="00BA4CE2">
        <w:rPr>
          <w:rFonts w:ascii="Times New Roman" w:hAnsi="Times New Roman" w:cs="Times New Roman"/>
          <w:bCs/>
          <w:sz w:val="24"/>
          <w:szCs w:val="24"/>
        </w:rPr>
        <w:t xml:space="preserve"> of the Applicant for at least the last accounting year;</w:t>
      </w:r>
    </w:p>
    <w:p w14:paraId="4BB25769" w14:textId="77777777" w:rsidR="006F21D3" w:rsidRPr="00BA4CE2" w:rsidRDefault="00E96696" w:rsidP="00070A52">
      <w:pPr>
        <w:pStyle w:val="ListParagraph"/>
        <w:numPr>
          <w:ilvl w:val="1"/>
          <w:numId w:val="82"/>
        </w:numPr>
        <w:spacing w:after="360"/>
        <w:jc w:val="both"/>
        <w:rPr>
          <w:rFonts w:ascii="Times New Roman" w:hAnsi="Times New Roman" w:cs="Times New Roman"/>
          <w:bCs/>
          <w:sz w:val="24"/>
          <w:szCs w:val="24"/>
        </w:rPr>
      </w:pPr>
      <w:r w:rsidRPr="00BA4CE2">
        <w:rPr>
          <w:rFonts w:ascii="Times New Roman" w:hAnsi="Times New Roman" w:cs="Times New Roman"/>
          <w:bCs/>
          <w:sz w:val="24"/>
          <w:szCs w:val="24"/>
        </w:rPr>
        <w:t xml:space="preserve">a description of previous similar initiatives </w:t>
      </w:r>
      <w:r w:rsidR="00657BDD" w:rsidRPr="00BA4CE2">
        <w:rPr>
          <w:rFonts w:ascii="Times New Roman" w:hAnsi="Times New Roman" w:cs="Times New Roman"/>
          <w:bCs/>
          <w:sz w:val="24"/>
          <w:szCs w:val="24"/>
        </w:rPr>
        <w:t xml:space="preserve">that the Applicant </w:t>
      </w:r>
      <w:r w:rsidR="00955826" w:rsidRPr="00BA4CE2">
        <w:rPr>
          <w:rFonts w:ascii="Times New Roman" w:hAnsi="Times New Roman" w:cs="Times New Roman"/>
          <w:bCs/>
          <w:sz w:val="24"/>
          <w:szCs w:val="24"/>
        </w:rPr>
        <w:t xml:space="preserve">has </w:t>
      </w:r>
      <w:r w:rsidR="00657BDD" w:rsidRPr="00BA4CE2">
        <w:rPr>
          <w:rFonts w:ascii="Times New Roman" w:hAnsi="Times New Roman" w:cs="Times New Roman"/>
          <w:bCs/>
          <w:sz w:val="24"/>
          <w:szCs w:val="24"/>
        </w:rPr>
        <w:t>carried out;</w:t>
      </w:r>
    </w:p>
    <w:p w14:paraId="13D0339C" w14:textId="77777777" w:rsidR="00657BDD" w:rsidRPr="00BA4CE2" w:rsidRDefault="00657BDD" w:rsidP="00070A52">
      <w:pPr>
        <w:pStyle w:val="ListParagraph"/>
        <w:numPr>
          <w:ilvl w:val="1"/>
          <w:numId w:val="82"/>
        </w:numPr>
        <w:spacing w:after="360"/>
        <w:jc w:val="both"/>
        <w:rPr>
          <w:rFonts w:ascii="Times New Roman" w:hAnsi="Times New Roman" w:cs="Times New Roman"/>
          <w:bCs/>
          <w:sz w:val="24"/>
          <w:szCs w:val="24"/>
        </w:rPr>
      </w:pPr>
      <w:r w:rsidRPr="00BA4CE2">
        <w:rPr>
          <w:rFonts w:ascii="Times New Roman" w:hAnsi="Times New Roman" w:cs="Times New Roman"/>
          <w:bCs/>
          <w:sz w:val="24"/>
          <w:szCs w:val="24"/>
        </w:rPr>
        <w:t>information on sustainability proofing (climate, environmental and social aspects) and climate tracking of operations.</w:t>
      </w:r>
    </w:p>
    <w:p w14:paraId="3558A0B1" w14:textId="77777777" w:rsidR="003433A7" w:rsidRPr="003433A7" w:rsidRDefault="003433A7" w:rsidP="00BA4CE2">
      <w:pPr>
        <w:spacing w:after="360"/>
        <w:jc w:val="both"/>
        <w:rPr>
          <w:rFonts w:ascii="Times New Roman" w:hAnsi="Times New Roman" w:cs="Times New Roman"/>
          <w:bCs/>
          <w:sz w:val="24"/>
          <w:szCs w:val="24"/>
        </w:rPr>
      </w:pPr>
    </w:p>
    <w:p w14:paraId="241988E9" w14:textId="77777777" w:rsidR="006F57A0" w:rsidRPr="005813FB" w:rsidRDefault="006F57A0" w:rsidP="005813FB">
      <w:pPr>
        <w:ind w:left="1416"/>
        <w:rPr>
          <w:rFonts w:ascii="Times New Roman" w:hAnsi="Times New Roman" w:cs="Times New Roman"/>
          <w:bCs/>
          <w:sz w:val="24"/>
          <w:szCs w:val="24"/>
          <w:lang w:val="en-IE"/>
        </w:rPr>
      </w:pPr>
      <w:r>
        <w:rPr>
          <w:rFonts w:ascii="Times New Roman" w:hAnsi="Times New Roman" w:cs="Times New Roman"/>
          <w:bCs/>
          <w:sz w:val="24"/>
          <w:szCs w:val="24"/>
        </w:rPr>
        <w:br w:type="page"/>
      </w:r>
      <w:r w:rsidR="0091667B">
        <w:rPr>
          <w:color w:val="1F497D"/>
          <w:lang w:val="en-IE"/>
        </w:rPr>
        <w:lastRenderedPageBreak/>
        <w:t xml:space="preserve"> </w:t>
      </w:r>
    </w:p>
    <w:p w14:paraId="02A6079F" w14:textId="77777777" w:rsidR="006F57A0" w:rsidRPr="00F15F3E" w:rsidRDefault="006F57A0" w:rsidP="00B87E35">
      <w:pPr>
        <w:pStyle w:val="ListParagraph"/>
        <w:spacing w:after="360"/>
        <w:ind w:left="1134"/>
        <w:jc w:val="right"/>
        <w:rPr>
          <w:rFonts w:ascii="Times New Roman" w:hAnsi="Times New Roman" w:cs="Times New Roman"/>
          <w:b/>
          <w:bCs/>
          <w:sz w:val="28"/>
          <w:szCs w:val="28"/>
        </w:rPr>
      </w:pPr>
      <w:r w:rsidRPr="00F15F3E">
        <w:rPr>
          <w:rFonts w:ascii="Times New Roman" w:hAnsi="Times New Roman" w:cs="Times New Roman"/>
          <w:b/>
          <w:bCs/>
          <w:sz w:val="28"/>
          <w:szCs w:val="28"/>
        </w:rPr>
        <w:t>Section B</w:t>
      </w:r>
    </w:p>
    <w:p w14:paraId="367F2259" w14:textId="77777777" w:rsidR="006F57A0" w:rsidRPr="00923D69" w:rsidRDefault="006F57A0" w:rsidP="006F57A0">
      <w:pPr>
        <w:spacing w:after="0"/>
        <w:jc w:val="center"/>
        <w:rPr>
          <w:rFonts w:ascii="Times New Roman" w:hAnsi="Times New Roman" w:cs="Times New Roman"/>
          <w:b/>
          <w:bCs/>
          <w:sz w:val="24"/>
          <w:szCs w:val="24"/>
        </w:rPr>
      </w:pPr>
      <w:r w:rsidRPr="00923D69">
        <w:rPr>
          <w:rFonts w:ascii="Times New Roman" w:hAnsi="Times New Roman" w:cs="Times New Roman"/>
          <w:b/>
          <w:bCs/>
          <w:sz w:val="24"/>
          <w:szCs w:val="24"/>
        </w:rPr>
        <w:t xml:space="preserve">Form for Financial Products to be covered by the EU Guarantee </w:t>
      </w:r>
    </w:p>
    <w:p w14:paraId="46558407" w14:textId="77777777" w:rsidR="006F57A0" w:rsidRPr="00923D69" w:rsidRDefault="006F57A0" w:rsidP="006F57A0">
      <w:pPr>
        <w:spacing w:after="0"/>
        <w:jc w:val="center"/>
        <w:rPr>
          <w:rFonts w:ascii="Times New Roman" w:hAnsi="Times New Roman" w:cs="Times New Roman"/>
          <w:b/>
          <w:bCs/>
          <w:sz w:val="24"/>
          <w:szCs w:val="24"/>
        </w:rPr>
      </w:pPr>
    </w:p>
    <w:p w14:paraId="47A58337" w14:textId="73617B41" w:rsidR="003D39EE" w:rsidRDefault="00CE729E" w:rsidP="00704DB0">
      <w:pPr>
        <w:spacing w:after="360"/>
        <w:rPr>
          <w:rFonts w:ascii="Times New Roman" w:hAnsi="Times New Roman" w:cs="Times New Roman"/>
          <w:sz w:val="24"/>
          <w:szCs w:val="24"/>
        </w:rPr>
      </w:pPr>
      <w:r w:rsidRPr="00CE729E">
        <w:rPr>
          <w:rFonts w:ascii="Times New Roman" w:hAnsi="Times New Roman" w:cs="Times New Roman"/>
          <w:b/>
          <w:bCs/>
          <w:sz w:val="24"/>
          <w:szCs w:val="24"/>
        </w:rPr>
        <w:t xml:space="preserve">A separate form </w:t>
      </w:r>
      <w:r w:rsidR="00704DB0">
        <w:rPr>
          <w:rFonts w:ascii="Times New Roman" w:hAnsi="Times New Roman" w:cs="Times New Roman"/>
          <w:b/>
          <w:bCs/>
          <w:sz w:val="24"/>
          <w:szCs w:val="24"/>
        </w:rPr>
        <w:t xml:space="preserve">must </w:t>
      </w:r>
      <w:r w:rsidRPr="00CE729E">
        <w:rPr>
          <w:rFonts w:ascii="Times New Roman" w:hAnsi="Times New Roman" w:cs="Times New Roman"/>
          <w:b/>
          <w:bCs/>
          <w:sz w:val="24"/>
          <w:szCs w:val="24"/>
        </w:rPr>
        <w:t>be used for each proposed financial product</w:t>
      </w:r>
      <w:r w:rsidR="00493677">
        <w:rPr>
          <w:rFonts w:ascii="Times New Roman" w:hAnsi="Times New Roman" w:cs="Times New Roman"/>
          <w:b/>
          <w:bCs/>
          <w:sz w:val="24"/>
          <w:szCs w:val="24"/>
        </w:rPr>
        <w:t>.</w:t>
      </w:r>
      <w:r w:rsidRPr="00CE729E">
        <w:rPr>
          <w:rFonts w:ascii="Times New Roman" w:hAnsi="Times New Roman" w:cs="Times New Roman"/>
          <w:b/>
          <w:bCs/>
          <w:sz w:val="24"/>
          <w:szCs w:val="24"/>
        </w:rPr>
        <w:t xml:space="preserve"> </w:t>
      </w:r>
    </w:p>
    <w:tbl>
      <w:tblPr>
        <w:tblStyle w:val="TableGrid"/>
        <w:tblW w:w="9747" w:type="dxa"/>
        <w:tblInd w:w="-176" w:type="dxa"/>
        <w:tblLook w:val="04A0" w:firstRow="1" w:lastRow="0" w:firstColumn="1" w:lastColumn="0" w:noHBand="0" w:noVBand="1"/>
      </w:tblPr>
      <w:tblGrid>
        <w:gridCol w:w="1905"/>
        <w:gridCol w:w="2995"/>
        <w:gridCol w:w="4847"/>
      </w:tblGrid>
      <w:tr w:rsidR="003D39EE" w:rsidRPr="00116D65" w14:paraId="29E822FB" w14:textId="77777777" w:rsidTr="00F15F3E">
        <w:tc>
          <w:tcPr>
            <w:tcW w:w="1905" w:type="dxa"/>
          </w:tcPr>
          <w:p w14:paraId="5C5AE12D"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1.</w:t>
            </w:r>
          </w:p>
        </w:tc>
        <w:tc>
          <w:tcPr>
            <w:tcW w:w="2995" w:type="dxa"/>
          </w:tcPr>
          <w:p w14:paraId="257D6B84"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Product Name</w:t>
            </w:r>
          </w:p>
        </w:tc>
        <w:tc>
          <w:tcPr>
            <w:tcW w:w="4847" w:type="dxa"/>
          </w:tcPr>
          <w:p w14:paraId="57927D92" w14:textId="77777777" w:rsidR="003D39EE" w:rsidRPr="00116D65" w:rsidRDefault="003D39EE" w:rsidP="00F12D2F">
            <w:pPr>
              <w:spacing w:after="160" w:line="259" w:lineRule="auto"/>
              <w:jc w:val="both"/>
              <w:rPr>
                <w:rFonts w:ascii="Times New Roman" w:hAnsi="Times New Roman" w:cs="Times New Roman"/>
                <w:i/>
              </w:rPr>
            </w:pPr>
          </w:p>
        </w:tc>
      </w:tr>
      <w:tr w:rsidR="003D39EE" w:rsidRPr="00116D65" w14:paraId="501ABC8C" w14:textId="77777777" w:rsidTr="00F15F3E">
        <w:tc>
          <w:tcPr>
            <w:tcW w:w="1905" w:type="dxa"/>
          </w:tcPr>
          <w:p w14:paraId="4992C1F6"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2.</w:t>
            </w:r>
          </w:p>
        </w:tc>
        <w:tc>
          <w:tcPr>
            <w:tcW w:w="2995" w:type="dxa"/>
          </w:tcPr>
          <w:p w14:paraId="1E27DED9"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Policy Window(s)</w:t>
            </w:r>
          </w:p>
        </w:tc>
        <w:tc>
          <w:tcPr>
            <w:tcW w:w="4847" w:type="dxa"/>
          </w:tcPr>
          <w:p w14:paraId="7A9CF48F" w14:textId="77777777" w:rsidR="003D39EE" w:rsidRPr="00116D65" w:rsidRDefault="00F336EA" w:rsidP="00F12D2F">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396516099"/>
                <w14:checkbox>
                  <w14:checked w14:val="0"/>
                  <w14:checkedState w14:val="2612" w14:font="MS Gothic"/>
                  <w14:uncheckedState w14:val="2610" w14:font="MS Gothic"/>
                </w14:checkbox>
              </w:sdtPr>
              <w:sdtEndPr/>
              <w:sdtContent>
                <w:r w:rsidR="003D39EE" w:rsidRPr="00116D65">
                  <w:rPr>
                    <w:rFonts w:ascii="Segoe UI Symbol" w:hAnsi="Segoe UI Symbol" w:cs="Segoe UI Symbol"/>
                  </w:rPr>
                  <w:t>☐</w:t>
                </w:r>
              </w:sdtContent>
            </w:sdt>
            <w:r w:rsidR="003D39EE" w:rsidRPr="00116D65">
              <w:rPr>
                <w:rFonts w:ascii="Times New Roman" w:hAnsi="Times New Roman" w:cs="Times New Roman"/>
              </w:rPr>
              <w:t xml:space="preserve"> Sustainable Infrastructure window </w:t>
            </w:r>
          </w:p>
          <w:p w14:paraId="725F07F5" w14:textId="77777777" w:rsidR="003D39EE" w:rsidRPr="00116D65" w:rsidRDefault="00F336EA" w:rsidP="00F12D2F">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807938967"/>
                <w14:checkbox>
                  <w14:checked w14:val="0"/>
                  <w14:checkedState w14:val="2612" w14:font="MS Gothic"/>
                  <w14:uncheckedState w14:val="2610" w14:font="MS Gothic"/>
                </w14:checkbox>
              </w:sdtPr>
              <w:sdtEndPr/>
              <w:sdtContent>
                <w:r w:rsidR="003D39EE" w:rsidRPr="00116D65">
                  <w:rPr>
                    <w:rFonts w:ascii="Segoe UI Symbol" w:hAnsi="Segoe UI Symbol" w:cs="Segoe UI Symbol"/>
                  </w:rPr>
                  <w:t>☐</w:t>
                </w:r>
              </w:sdtContent>
            </w:sdt>
            <w:r w:rsidR="003D39EE" w:rsidRPr="00116D65" w:rsidDel="004D136D">
              <w:rPr>
                <w:rFonts w:ascii="Times New Roman" w:hAnsi="Times New Roman" w:cs="Times New Roman"/>
              </w:rPr>
              <w:t xml:space="preserve"> </w:t>
            </w:r>
            <w:r w:rsidR="003D39EE" w:rsidRPr="00116D65">
              <w:rPr>
                <w:rFonts w:ascii="Times New Roman" w:hAnsi="Times New Roman" w:cs="Times New Roman"/>
              </w:rPr>
              <w:t xml:space="preserve">Research, Innovation and Digitisation </w:t>
            </w:r>
            <w:proofErr w:type="gramStart"/>
            <w:r w:rsidR="003D39EE" w:rsidRPr="00116D65">
              <w:rPr>
                <w:rFonts w:ascii="Times New Roman" w:hAnsi="Times New Roman" w:cs="Times New Roman"/>
              </w:rPr>
              <w:t>window</w:t>
            </w:r>
            <w:proofErr w:type="gramEnd"/>
          </w:p>
          <w:p w14:paraId="42C14581" w14:textId="77777777" w:rsidR="003D39EE" w:rsidRPr="00116D65" w:rsidRDefault="00F336EA" w:rsidP="00F12D2F">
            <w:pPr>
              <w:spacing w:after="160" w:line="259" w:lineRule="auto"/>
              <w:jc w:val="both"/>
              <w:rPr>
                <w:rFonts w:ascii="Times New Roman" w:hAnsi="Times New Roman" w:cs="Times New Roman"/>
              </w:rPr>
            </w:pPr>
            <w:sdt>
              <w:sdtPr>
                <w:rPr>
                  <w:rFonts w:ascii="Times New Roman" w:hAnsi="Times New Roman" w:cs="Times New Roman"/>
                </w:rPr>
                <w:id w:val="435793810"/>
                <w14:checkbox>
                  <w14:checked w14:val="0"/>
                  <w14:checkedState w14:val="2612" w14:font="MS Gothic"/>
                  <w14:uncheckedState w14:val="2610" w14:font="MS Gothic"/>
                </w14:checkbox>
              </w:sdtPr>
              <w:sdtEndPr/>
              <w:sdtContent>
                <w:r w:rsidR="003D39EE" w:rsidRPr="00116D65">
                  <w:rPr>
                    <w:rFonts w:ascii="Segoe UI Symbol" w:hAnsi="Segoe UI Symbol" w:cs="Segoe UI Symbol"/>
                  </w:rPr>
                  <w:t>☐</w:t>
                </w:r>
              </w:sdtContent>
            </w:sdt>
            <w:r w:rsidR="003D39EE" w:rsidRPr="00116D65">
              <w:rPr>
                <w:rFonts w:ascii="Times New Roman" w:hAnsi="Times New Roman" w:cs="Times New Roman"/>
              </w:rPr>
              <w:t xml:space="preserve"> SME window</w:t>
            </w:r>
          </w:p>
          <w:p w14:paraId="0B943750" w14:textId="77777777" w:rsidR="003D39EE" w:rsidRPr="00116D65" w:rsidRDefault="00F336EA" w:rsidP="00F12D2F">
            <w:pPr>
              <w:spacing w:after="160" w:line="259" w:lineRule="auto"/>
              <w:jc w:val="both"/>
              <w:rPr>
                <w:rFonts w:ascii="Times New Roman" w:hAnsi="Times New Roman" w:cs="Times New Roman"/>
              </w:rPr>
            </w:pPr>
            <w:sdt>
              <w:sdtPr>
                <w:rPr>
                  <w:rFonts w:ascii="Times New Roman" w:hAnsi="Times New Roman" w:cs="Times New Roman"/>
                </w:rPr>
                <w:id w:val="-879171017"/>
                <w14:checkbox>
                  <w14:checked w14:val="0"/>
                  <w14:checkedState w14:val="2612" w14:font="MS Gothic"/>
                  <w14:uncheckedState w14:val="2610" w14:font="MS Gothic"/>
                </w14:checkbox>
              </w:sdtPr>
              <w:sdtEndPr/>
              <w:sdtContent>
                <w:r w:rsidR="003D39EE" w:rsidRPr="00116D65">
                  <w:rPr>
                    <w:rFonts w:ascii="Segoe UI Symbol" w:hAnsi="Segoe UI Symbol" w:cs="Segoe UI Symbol"/>
                  </w:rPr>
                  <w:t>☐</w:t>
                </w:r>
              </w:sdtContent>
            </w:sdt>
            <w:r w:rsidR="003D39EE" w:rsidRPr="00116D65">
              <w:rPr>
                <w:rFonts w:ascii="Times New Roman" w:hAnsi="Times New Roman" w:cs="Times New Roman"/>
              </w:rPr>
              <w:t xml:space="preserve"> Social Investment and Skills window</w:t>
            </w:r>
          </w:p>
        </w:tc>
      </w:tr>
      <w:tr w:rsidR="003D39EE" w:rsidRPr="00116D65" w14:paraId="14F62B46" w14:textId="77777777" w:rsidTr="00F15F3E">
        <w:trPr>
          <w:trHeight w:val="473"/>
        </w:trPr>
        <w:tc>
          <w:tcPr>
            <w:tcW w:w="1905" w:type="dxa"/>
          </w:tcPr>
          <w:p w14:paraId="2CC02173"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3.</w:t>
            </w:r>
          </w:p>
        </w:tc>
        <w:tc>
          <w:tcPr>
            <w:tcW w:w="2995" w:type="dxa"/>
          </w:tcPr>
          <w:p w14:paraId="61D00367" w14:textId="66FFE117" w:rsidR="003D39EE" w:rsidRPr="005D2BC2" w:rsidRDefault="003D39EE" w:rsidP="00F12D2F">
            <w:pPr>
              <w:spacing w:after="160" w:line="259" w:lineRule="auto"/>
              <w:rPr>
                <w:rFonts w:ascii="Times New Roman" w:hAnsi="Times New Roman" w:cs="Times New Roman"/>
                <w:b/>
                <w:bCs/>
              </w:rPr>
            </w:pPr>
            <w:r>
              <w:rPr>
                <w:rFonts w:ascii="Times New Roman" w:hAnsi="Times New Roman" w:cs="Times New Roman"/>
                <w:b/>
                <w:bCs/>
              </w:rPr>
              <w:t xml:space="preserve">Implementation </w:t>
            </w:r>
            <w:r w:rsidR="007E2F6C">
              <w:rPr>
                <w:rFonts w:ascii="Times New Roman" w:hAnsi="Times New Roman" w:cs="Times New Roman"/>
                <w:b/>
                <w:bCs/>
              </w:rPr>
              <w:t xml:space="preserve">schedule </w:t>
            </w:r>
            <w:r>
              <w:rPr>
                <w:rFonts w:ascii="Times New Roman" w:hAnsi="Times New Roman" w:cs="Times New Roman"/>
                <w:b/>
                <w:bCs/>
              </w:rPr>
              <w:t xml:space="preserve">and marketing/ roll-out strategy </w:t>
            </w:r>
          </w:p>
        </w:tc>
        <w:tc>
          <w:tcPr>
            <w:tcW w:w="4847" w:type="dxa"/>
          </w:tcPr>
          <w:p w14:paraId="55F587B7" w14:textId="77777777" w:rsidR="007E2F6C" w:rsidRPr="00A522E8" w:rsidRDefault="007E2F6C" w:rsidP="007E2F6C">
            <w:pPr>
              <w:autoSpaceDE w:val="0"/>
              <w:autoSpaceDN w:val="0"/>
              <w:jc w:val="both"/>
              <w:rPr>
                <w:rFonts w:ascii="Times New Roman" w:hAnsi="Times New Roman" w:cs="Times New Roman"/>
                <w:i/>
                <w:iCs/>
                <w:highlight w:val="lightGray"/>
                <w:lang w:val="en-IE"/>
              </w:rPr>
            </w:pPr>
            <w:r w:rsidRPr="00A522E8">
              <w:rPr>
                <w:rFonts w:ascii="Times New Roman" w:hAnsi="Times New Roman" w:cs="Times New Roman"/>
                <w:i/>
                <w:iCs/>
                <w:highlight w:val="lightGray"/>
                <w:lang w:val="en-IE"/>
              </w:rPr>
              <w:t>Indicate inter alia:</w:t>
            </w:r>
          </w:p>
          <w:p w14:paraId="7BFE106A" w14:textId="77777777" w:rsidR="00661425" w:rsidRPr="00661425" w:rsidRDefault="00661425" w:rsidP="007E2F6C">
            <w:pPr>
              <w:pStyle w:val="ListParagraph"/>
              <w:numPr>
                <w:ilvl w:val="0"/>
                <w:numId w:val="78"/>
              </w:numPr>
              <w:autoSpaceDE w:val="0"/>
              <w:autoSpaceDN w:val="0"/>
              <w:spacing w:after="160" w:line="259" w:lineRule="auto"/>
              <w:jc w:val="both"/>
              <w:rPr>
                <w:rFonts w:ascii="Times New Roman" w:hAnsi="Times New Roman" w:cs="Times New Roman"/>
                <w:i/>
                <w:iCs/>
                <w:highlight w:val="lightGray"/>
              </w:rPr>
            </w:pPr>
            <w:r>
              <w:rPr>
                <w:rFonts w:ascii="Times New Roman" w:hAnsi="Times New Roman" w:cs="Times New Roman"/>
                <w:i/>
                <w:iCs/>
                <w:highlight w:val="lightGray"/>
              </w:rPr>
              <w:t xml:space="preserve">explanation in how far the financial product addresses market failures/sub-optimal investment situations; </w:t>
            </w:r>
          </w:p>
          <w:p w14:paraId="6F8D7D14" w14:textId="17F8DED6" w:rsidR="007E2F6C" w:rsidRPr="00A522E8" w:rsidRDefault="007E2F6C" w:rsidP="007E2F6C">
            <w:pPr>
              <w:pStyle w:val="ListParagraph"/>
              <w:numPr>
                <w:ilvl w:val="0"/>
                <w:numId w:val="78"/>
              </w:numPr>
              <w:autoSpaceDE w:val="0"/>
              <w:autoSpaceDN w:val="0"/>
              <w:spacing w:after="160" w:line="259" w:lineRule="auto"/>
              <w:jc w:val="both"/>
              <w:rPr>
                <w:rFonts w:ascii="Times New Roman" w:hAnsi="Times New Roman" w:cs="Times New Roman"/>
                <w:i/>
                <w:iCs/>
                <w:highlight w:val="lightGray"/>
              </w:rPr>
            </w:pPr>
            <w:r w:rsidRPr="00A522E8">
              <w:rPr>
                <w:rFonts w:ascii="Times New Roman" w:hAnsi="Times New Roman" w:cs="Times New Roman"/>
                <w:i/>
                <w:iCs/>
                <w:highlight w:val="lightGray"/>
              </w:rPr>
              <w:t>the expected timeline for the implementation of the financial product and timeline for the approval of financing or investment operations;</w:t>
            </w:r>
          </w:p>
          <w:p w14:paraId="1B7C741F" w14:textId="61AA8DDB" w:rsidR="007E2F6C" w:rsidRPr="00661425" w:rsidRDefault="007E2F6C" w:rsidP="00F12D2F">
            <w:pPr>
              <w:pStyle w:val="ListParagraph"/>
              <w:numPr>
                <w:ilvl w:val="0"/>
                <w:numId w:val="78"/>
              </w:numPr>
              <w:autoSpaceDE w:val="0"/>
              <w:autoSpaceDN w:val="0"/>
              <w:spacing w:after="160" w:line="259" w:lineRule="auto"/>
              <w:jc w:val="both"/>
              <w:rPr>
                <w:rFonts w:ascii="Times New Roman" w:hAnsi="Times New Roman" w:cs="Times New Roman"/>
                <w:i/>
                <w:iCs/>
                <w:highlight w:val="lightGray"/>
              </w:rPr>
            </w:pPr>
            <w:r w:rsidRPr="00661425">
              <w:rPr>
                <w:rFonts w:ascii="Times New Roman" w:hAnsi="Times New Roman" w:cs="Times New Roman"/>
                <w:i/>
                <w:iCs/>
                <w:highlight w:val="lightGray"/>
              </w:rPr>
              <w:t>the marketing/ roll-out strategy</w:t>
            </w:r>
            <w:r w:rsidRPr="00661425">
              <w:rPr>
                <w:rFonts w:ascii="Times New Roman" w:hAnsi="Times New Roman" w:cs="Times New Roman"/>
                <w:i/>
                <w:iCs/>
                <w:highlight w:val="lightGray"/>
                <w:lang w:val="en-IE"/>
              </w:rPr>
              <w:t>.</w:t>
            </w:r>
          </w:p>
          <w:p w14:paraId="251A5E11" w14:textId="5F05E66E" w:rsidR="00621C8C" w:rsidRDefault="007E2F6C" w:rsidP="007E2F6C">
            <w:pPr>
              <w:autoSpaceDE w:val="0"/>
              <w:autoSpaceDN w:val="0"/>
              <w:jc w:val="both"/>
              <w:rPr>
                <w:rFonts w:ascii="Times New Roman" w:hAnsi="Times New Roman" w:cs="Times New Roman"/>
              </w:rPr>
            </w:pPr>
            <w:r w:rsidRPr="00A522E8">
              <w:rPr>
                <w:rFonts w:ascii="Times New Roman" w:hAnsi="Times New Roman" w:cs="Times New Roman"/>
                <w:highlight w:val="lightGray"/>
              </w:rPr>
              <w:t xml:space="preserve"> </w:t>
            </w:r>
            <w:r w:rsidRPr="00A522E8">
              <w:rPr>
                <w:rFonts w:ascii="Times New Roman" w:hAnsi="Times New Roman" w:cs="Times New Roman"/>
                <w:i/>
                <w:iCs/>
                <w:highlight w:val="lightGray"/>
              </w:rPr>
              <w:t>Linked to evaluation criteria</w:t>
            </w:r>
            <w:r w:rsidR="005E64D1">
              <w:rPr>
                <w:rFonts w:ascii="Times New Roman" w:hAnsi="Times New Roman" w:cs="Times New Roman"/>
                <w:i/>
                <w:iCs/>
                <w:highlight w:val="lightGray"/>
              </w:rPr>
              <w:t xml:space="preserve"> of Annex I</w:t>
            </w:r>
            <w:r w:rsidR="005E64D1" w:rsidRPr="005E64D1">
              <w:rPr>
                <w:rFonts w:ascii="Times New Roman" w:hAnsi="Times New Roman" w:cs="Times New Roman"/>
                <w:i/>
                <w:iCs/>
                <w:highlight w:val="lightGray"/>
                <w:lang w:val="en-IE"/>
              </w:rPr>
              <w:t xml:space="preserve">, </w:t>
            </w:r>
            <w:r w:rsidRPr="00A522E8">
              <w:rPr>
                <w:rFonts w:ascii="Times New Roman" w:hAnsi="Times New Roman" w:cs="Times New Roman"/>
                <w:i/>
                <w:iCs/>
                <w:highlight w:val="lightGray"/>
              </w:rPr>
              <w:t>1.a &amp;</w:t>
            </w:r>
            <w:r w:rsidR="005E64D1">
              <w:rPr>
                <w:rFonts w:ascii="Times New Roman" w:hAnsi="Times New Roman" w:cs="Times New Roman"/>
                <w:i/>
                <w:iCs/>
                <w:highlight w:val="lightGray"/>
              </w:rPr>
              <w:t>1.</w:t>
            </w:r>
            <w:r w:rsidRPr="00A522E8">
              <w:rPr>
                <w:rFonts w:ascii="Times New Roman" w:hAnsi="Times New Roman" w:cs="Times New Roman"/>
                <w:i/>
                <w:iCs/>
                <w:highlight w:val="lightGray"/>
              </w:rPr>
              <w:t xml:space="preserve"> b</w:t>
            </w:r>
          </w:p>
          <w:p w14:paraId="63E64BC8" w14:textId="6521ADDC" w:rsidR="003D39EE" w:rsidRPr="00116D65" w:rsidRDefault="003D39EE" w:rsidP="00F12D2F">
            <w:pPr>
              <w:autoSpaceDE w:val="0"/>
              <w:autoSpaceDN w:val="0"/>
              <w:jc w:val="both"/>
              <w:rPr>
                <w:rFonts w:ascii="Times New Roman" w:hAnsi="Times New Roman" w:cs="Times New Roman"/>
                <w:highlight w:val="cyan"/>
              </w:rPr>
            </w:pPr>
          </w:p>
        </w:tc>
      </w:tr>
      <w:tr w:rsidR="003D39EE" w:rsidRPr="00116D65" w14:paraId="54EF22EE" w14:textId="77777777" w:rsidTr="00F15F3E">
        <w:tc>
          <w:tcPr>
            <w:tcW w:w="1905" w:type="dxa"/>
          </w:tcPr>
          <w:p w14:paraId="42E6DA52"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4.</w:t>
            </w:r>
          </w:p>
        </w:tc>
        <w:tc>
          <w:tcPr>
            <w:tcW w:w="2995" w:type="dxa"/>
          </w:tcPr>
          <w:p w14:paraId="2D5256FA" w14:textId="22D88CD0" w:rsidR="003D39EE" w:rsidRPr="005D2BC2" w:rsidRDefault="003D39EE" w:rsidP="00F12D2F">
            <w:pPr>
              <w:spacing w:after="160" w:line="259" w:lineRule="auto"/>
              <w:rPr>
                <w:rFonts w:ascii="Times New Roman" w:hAnsi="Times New Roman" w:cs="Times New Roman"/>
                <w:b/>
                <w:bCs/>
              </w:rPr>
            </w:pPr>
            <w:r>
              <w:rPr>
                <w:rFonts w:ascii="Times New Roman" w:hAnsi="Times New Roman" w:cs="Times New Roman"/>
                <w:b/>
                <w:bCs/>
              </w:rPr>
              <w:t>Size of the product</w:t>
            </w:r>
          </w:p>
        </w:tc>
        <w:tc>
          <w:tcPr>
            <w:tcW w:w="4847" w:type="dxa"/>
          </w:tcPr>
          <w:p w14:paraId="4ADF90D5" w14:textId="77777777" w:rsidR="003D39EE" w:rsidRDefault="003D39EE" w:rsidP="00F12D2F">
            <w:pPr>
              <w:autoSpaceDE w:val="0"/>
              <w:autoSpaceDN w:val="0"/>
              <w:spacing w:after="160" w:line="259" w:lineRule="auto"/>
              <w:jc w:val="both"/>
              <w:rPr>
                <w:rFonts w:ascii="Times New Roman" w:hAnsi="Times New Roman" w:cs="Times New Roman"/>
              </w:rPr>
            </w:pPr>
            <w:r>
              <w:rPr>
                <w:rFonts w:ascii="Times New Roman" w:hAnsi="Times New Roman" w:cs="Times New Roman"/>
              </w:rPr>
              <w:t>Maximum financing provided by the Implementing Partner, including the maximum aggregate EU Guarantee:</w:t>
            </w:r>
          </w:p>
          <w:p w14:paraId="7DC41750" w14:textId="77777777" w:rsidR="003D39EE" w:rsidRDefault="003D39EE" w:rsidP="00F12D2F">
            <w:pPr>
              <w:autoSpaceDE w:val="0"/>
              <w:autoSpaceDN w:val="0"/>
              <w:jc w:val="both"/>
              <w:rPr>
                <w:rFonts w:ascii="Times New Roman" w:hAnsi="Times New Roman" w:cs="Times New Roman"/>
              </w:rPr>
            </w:pPr>
          </w:p>
          <w:p w14:paraId="7B19DEBF" w14:textId="50AC6CAC" w:rsidR="007E2F6C" w:rsidRDefault="003D39EE" w:rsidP="007E2F6C">
            <w:pPr>
              <w:spacing w:after="160" w:line="259" w:lineRule="auto"/>
              <w:jc w:val="both"/>
              <w:rPr>
                <w:rFonts w:ascii="Times New Roman" w:hAnsi="Times New Roman" w:cs="Times New Roman"/>
              </w:rPr>
            </w:pPr>
            <w:r>
              <w:rPr>
                <w:rFonts w:ascii="Times New Roman" w:hAnsi="Times New Roman" w:cs="Times New Roman"/>
              </w:rPr>
              <w:t>Estimated total investments mobilised through the financial product (multiplier):</w:t>
            </w:r>
          </w:p>
          <w:p w14:paraId="66BF5364" w14:textId="1F834B96" w:rsidR="003D39EE" w:rsidRPr="00116D65" w:rsidRDefault="007E2F6C" w:rsidP="007E2F6C">
            <w:pPr>
              <w:spacing w:after="160" w:line="259" w:lineRule="auto"/>
              <w:jc w:val="both"/>
              <w:rPr>
                <w:rFonts w:ascii="Times New Roman" w:hAnsi="Times New Roman" w:cs="Times New Roman"/>
              </w:rPr>
            </w:pPr>
            <w:r w:rsidRPr="00A522E8">
              <w:rPr>
                <w:rFonts w:ascii="Times New Roman" w:hAnsi="Times New Roman" w:cs="Times New Roman"/>
                <w:i/>
                <w:iCs/>
                <w:highlight w:val="lightGray"/>
              </w:rPr>
              <w:t xml:space="preserve">Linked to evaluation criteria </w:t>
            </w:r>
            <w:r w:rsidR="005E64D1">
              <w:rPr>
                <w:rFonts w:ascii="Times New Roman" w:hAnsi="Times New Roman" w:cs="Times New Roman"/>
                <w:i/>
                <w:iCs/>
                <w:highlight w:val="lightGray"/>
              </w:rPr>
              <w:t>of Annex I</w:t>
            </w:r>
            <w:r w:rsidR="005E64D1" w:rsidRPr="005E64D1">
              <w:rPr>
                <w:rFonts w:ascii="Times New Roman" w:hAnsi="Times New Roman" w:cs="Times New Roman"/>
                <w:i/>
                <w:iCs/>
                <w:highlight w:val="lightGray"/>
                <w:lang w:val="en-IE"/>
              </w:rPr>
              <w:t>,</w:t>
            </w:r>
            <w:r w:rsidR="005E64D1">
              <w:rPr>
                <w:rFonts w:ascii="Times New Roman" w:hAnsi="Times New Roman" w:cs="Times New Roman"/>
                <w:i/>
                <w:iCs/>
                <w:highlight w:val="lightGray"/>
                <w:lang w:val="en-IE"/>
              </w:rPr>
              <w:t xml:space="preserve"> 1.b a</w:t>
            </w:r>
            <w:proofErr w:type="spellStart"/>
            <w:r w:rsidRPr="00A522E8">
              <w:rPr>
                <w:rFonts w:ascii="Times New Roman" w:hAnsi="Times New Roman" w:cs="Times New Roman"/>
                <w:i/>
                <w:iCs/>
                <w:highlight w:val="lightGray"/>
              </w:rPr>
              <w:t>nd</w:t>
            </w:r>
            <w:proofErr w:type="spellEnd"/>
            <w:r w:rsidRPr="00A522E8">
              <w:rPr>
                <w:rFonts w:ascii="Times New Roman" w:hAnsi="Times New Roman" w:cs="Times New Roman"/>
                <w:i/>
                <w:iCs/>
                <w:highlight w:val="lightGray"/>
              </w:rPr>
              <w:t xml:space="preserve"> 2.c</w:t>
            </w:r>
          </w:p>
        </w:tc>
      </w:tr>
      <w:tr w:rsidR="003D39EE" w:rsidRPr="002F1A2E" w14:paraId="445A4F92" w14:textId="77777777" w:rsidTr="00F15F3E">
        <w:tc>
          <w:tcPr>
            <w:tcW w:w="1905" w:type="dxa"/>
          </w:tcPr>
          <w:p w14:paraId="751BEB1C" w14:textId="77777777" w:rsidR="003D39EE" w:rsidRPr="00116D65" w:rsidRDefault="003D39EE" w:rsidP="00F12D2F">
            <w:pPr>
              <w:spacing w:after="160" w:line="259" w:lineRule="auto"/>
              <w:rPr>
                <w:rFonts w:ascii="Times New Roman" w:hAnsi="Times New Roman" w:cs="Times New Roman"/>
                <w:b/>
                <w:bCs/>
              </w:rPr>
            </w:pPr>
            <w:r w:rsidRPr="00116D65">
              <w:rPr>
                <w:rFonts w:ascii="Times New Roman" w:hAnsi="Times New Roman" w:cs="Times New Roman"/>
                <w:b/>
                <w:bCs/>
              </w:rPr>
              <w:t>5.</w:t>
            </w:r>
          </w:p>
        </w:tc>
        <w:tc>
          <w:tcPr>
            <w:tcW w:w="2995" w:type="dxa"/>
          </w:tcPr>
          <w:p w14:paraId="4B178B88" w14:textId="77777777" w:rsidR="003D39EE" w:rsidRPr="00116D65" w:rsidRDefault="003D39EE" w:rsidP="00F12D2F">
            <w:pPr>
              <w:spacing w:after="160" w:line="259" w:lineRule="auto"/>
              <w:rPr>
                <w:rFonts w:ascii="Times New Roman" w:hAnsi="Times New Roman" w:cs="Times New Roman"/>
                <w:b/>
                <w:bCs/>
              </w:rPr>
            </w:pPr>
            <w:r>
              <w:rPr>
                <w:rFonts w:ascii="Times New Roman" w:hAnsi="Times New Roman" w:cs="Times New Roman"/>
                <w:b/>
                <w:bCs/>
              </w:rPr>
              <w:t>Guaranteed Amounts</w:t>
            </w:r>
          </w:p>
        </w:tc>
        <w:tc>
          <w:tcPr>
            <w:tcW w:w="4847" w:type="dxa"/>
          </w:tcPr>
          <w:p w14:paraId="6150ABB5" w14:textId="77777777" w:rsidR="003D39EE" w:rsidRDefault="003D39EE" w:rsidP="00F12D2F">
            <w:pPr>
              <w:spacing w:after="160" w:line="259" w:lineRule="auto"/>
              <w:jc w:val="both"/>
              <w:rPr>
                <w:rFonts w:ascii="Times New Roman" w:hAnsi="Times New Roman" w:cs="Times New Roman"/>
              </w:rPr>
            </w:pPr>
            <w:r>
              <w:rPr>
                <w:rFonts w:ascii="Times New Roman" w:hAnsi="Times New Roman" w:cs="Times New Roman"/>
              </w:rPr>
              <w:t xml:space="preserve">Maximum aggregate EU Guarantee amount in EUR: </w:t>
            </w:r>
          </w:p>
          <w:p w14:paraId="6ED82DA5" w14:textId="77777777" w:rsidR="003D39EE" w:rsidRDefault="003D39EE" w:rsidP="00F12D2F">
            <w:pPr>
              <w:jc w:val="both"/>
              <w:rPr>
                <w:rFonts w:ascii="Times New Roman" w:hAnsi="Times New Roman" w:cs="Times New Roman"/>
              </w:rPr>
            </w:pPr>
          </w:p>
          <w:p w14:paraId="6D0D6582" w14:textId="3BB69FC0" w:rsidR="003D39EE" w:rsidRPr="009B327B" w:rsidRDefault="003D39EE" w:rsidP="00F12D2F">
            <w:pPr>
              <w:tabs>
                <w:tab w:val="left" w:pos="915"/>
              </w:tabs>
              <w:autoSpaceDE w:val="0"/>
              <w:autoSpaceDN w:val="0"/>
              <w:adjustRightInd w:val="0"/>
              <w:spacing w:after="160" w:line="259" w:lineRule="auto"/>
              <w:rPr>
                <w:rFonts w:ascii="Times New Roman" w:hAnsi="Times New Roman" w:cs="Times New Roman"/>
              </w:rPr>
            </w:pPr>
            <w:r>
              <w:rPr>
                <w:rFonts w:ascii="Times New Roman" w:hAnsi="Times New Roman" w:cs="Times New Roman"/>
              </w:rPr>
              <w:t>Maximum EU guaranteed amount (in EUR) or rate for each operation:</w:t>
            </w:r>
          </w:p>
          <w:p w14:paraId="765C0C8C" w14:textId="27A4790D" w:rsidR="00494CF7" w:rsidRPr="002F1A2E" w:rsidRDefault="00494CF7" w:rsidP="00F12D2F">
            <w:pPr>
              <w:tabs>
                <w:tab w:val="left" w:pos="915"/>
              </w:tabs>
              <w:autoSpaceDE w:val="0"/>
              <w:autoSpaceDN w:val="0"/>
              <w:adjustRightInd w:val="0"/>
              <w:spacing w:after="160" w:line="259" w:lineRule="auto"/>
              <w:rPr>
                <w:rFonts w:ascii="Times New Roman" w:hAnsi="Times New Roman" w:cs="Times New Roman"/>
              </w:rPr>
            </w:pPr>
            <w:r w:rsidRPr="00A522E8">
              <w:rPr>
                <w:rFonts w:ascii="Times New Roman" w:hAnsi="Times New Roman" w:cs="Times New Roman"/>
                <w:i/>
                <w:iCs/>
                <w:highlight w:val="lightGray"/>
              </w:rPr>
              <w:t xml:space="preserve">Linked to evaluation criteria </w:t>
            </w:r>
            <w:r w:rsidR="005E64D1" w:rsidRPr="00D76CD8">
              <w:rPr>
                <w:rFonts w:ascii="Times New Roman" w:hAnsi="Times New Roman" w:cs="Times New Roman"/>
                <w:i/>
                <w:iCs/>
                <w:highlight w:val="lightGray"/>
              </w:rPr>
              <w:t>Annex I, 1.b and c</w:t>
            </w:r>
          </w:p>
        </w:tc>
      </w:tr>
      <w:tr w:rsidR="003D39EE" w:rsidRPr="00E80054" w14:paraId="1D950211" w14:textId="77777777" w:rsidTr="00F15F3E">
        <w:tc>
          <w:tcPr>
            <w:tcW w:w="1905" w:type="dxa"/>
          </w:tcPr>
          <w:p w14:paraId="57AB5F7E" w14:textId="77777777" w:rsidR="003D39EE" w:rsidRPr="00E80054" w:rsidRDefault="003D39EE" w:rsidP="00F12D2F">
            <w:pPr>
              <w:rPr>
                <w:rFonts w:ascii="Times New Roman" w:hAnsi="Times New Roman" w:cs="Times New Roman"/>
                <w:b/>
                <w:bCs/>
              </w:rPr>
            </w:pPr>
            <w:r>
              <w:rPr>
                <w:rFonts w:ascii="Times New Roman" w:hAnsi="Times New Roman" w:cs="Times New Roman"/>
                <w:b/>
                <w:bCs/>
              </w:rPr>
              <w:t>6.</w:t>
            </w:r>
          </w:p>
        </w:tc>
        <w:tc>
          <w:tcPr>
            <w:tcW w:w="2995" w:type="dxa"/>
          </w:tcPr>
          <w:p w14:paraId="647B3B3D" w14:textId="64668BA2" w:rsidR="003D39EE" w:rsidRPr="00E80054" w:rsidRDefault="003D39EE" w:rsidP="00F12D2F">
            <w:pPr>
              <w:rPr>
                <w:rFonts w:ascii="Times New Roman" w:hAnsi="Times New Roman" w:cs="Times New Roman"/>
                <w:b/>
                <w:bCs/>
              </w:rPr>
            </w:pPr>
            <w:r>
              <w:rPr>
                <w:rFonts w:ascii="Times New Roman" w:hAnsi="Times New Roman" w:cs="Times New Roman"/>
                <w:b/>
                <w:bCs/>
              </w:rPr>
              <w:t>If relevant: contribution to sustainability objectives</w:t>
            </w:r>
          </w:p>
        </w:tc>
        <w:tc>
          <w:tcPr>
            <w:tcW w:w="4847" w:type="dxa"/>
          </w:tcPr>
          <w:p w14:paraId="507AF758" w14:textId="77777777" w:rsidR="00494CF7" w:rsidRDefault="00494CF7" w:rsidP="00494CF7">
            <w:pPr>
              <w:jc w:val="both"/>
              <w:rPr>
                <w:rFonts w:ascii="Times New Roman" w:hAnsi="Times New Roman" w:cs="Times New Roman"/>
                <w:i/>
                <w:iCs/>
                <w:highlight w:val="lightGray"/>
              </w:rPr>
            </w:pPr>
            <w:r w:rsidRPr="00A522E8">
              <w:rPr>
                <w:rFonts w:ascii="Times New Roman" w:hAnsi="Times New Roman" w:cs="Times New Roman"/>
                <w:i/>
                <w:iCs/>
                <w:highlight w:val="lightGray"/>
                <w:lang w:val="en-IE"/>
              </w:rPr>
              <w:t>Indicate the e</w:t>
            </w:r>
            <w:proofErr w:type="spellStart"/>
            <w:r w:rsidRPr="00A522E8">
              <w:rPr>
                <w:rFonts w:ascii="Times New Roman" w:hAnsi="Times New Roman" w:cs="Times New Roman"/>
                <w:i/>
                <w:iCs/>
                <w:highlight w:val="lightGray"/>
              </w:rPr>
              <w:t>xpected</w:t>
            </w:r>
            <w:proofErr w:type="spellEnd"/>
            <w:r w:rsidRPr="00A522E8">
              <w:rPr>
                <w:rFonts w:ascii="Times New Roman" w:hAnsi="Times New Roman" w:cs="Times New Roman"/>
                <w:i/>
                <w:iCs/>
                <w:highlight w:val="lightGray"/>
              </w:rPr>
              <w:t xml:space="preserve"> contribution</w:t>
            </w:r>
            <w:r w:rsidRPr="00A522E8">
              <w:rPr>
                <w:rFonts w:ascii="Times New Roman" w:hAnsi="Times New Roman" w:cs="Times New Roman"/>
                <w:i/>
                <w:iCs/>
                <w:highlight w:val="lightGray"/>
                <w:lang w:val="en-IE"/>
              </w:rPr>
              <w:t xml:space="preserve"> to sustainability,</w:t>
            </w:r>
            <w:r w:rsidRPr="00A522E8">
              <w:rPr>
                <w:rFonts w:ascii="Times New Roman" w:hAnsi="Times New Roman" w:cs="Times New Roman"/>
                <w:i/>
                <w:iCs/>
                <w:highlight w:val="lightGray"/>
              </w:rPr>
              <w:t xml:space="preserve"> </w:t>
            </w:r>
            <w:proofErr w:type="gramStart"/>
            <w:r w:rsidRPr="00A522E8">
              <w:rPr>
                <w:rFonts w:ascii="Times New Roman" w:hAnsi="Times New Roman" w:cs="Times New Roman"/>
                <w:i/>
                <w:iCs/>
                <w:highlight w:val="lightGray"/>
              </w:rPr>
              <w:t>climate</w:t>
            </w:r>
            <w:proofErr w:type="gramEnd"/>
            <w:r w:rsidRPr="00A522E8">
              <w:rPr>
                <w:rFonts w:ascii="Times New Roman" w:hAnsi="Times New Roman" w:cs="Times New Roman"/>
                <w:i/>
                <w:iCs/>
                <w:highlight w:val="lightGray"/>
              </w:rPr>
              <w:t xml:space="preserve"> and environmental</w:t>
            </w:r>
            <w:r w:rsidRPr="00A522E8">
              <w:rPr>
                <w:rFonts w:ascii="Times New Roman" w:hAnsi="Times New Roman" w:cs="Times New Roman"/>
                <w:i/>
                <w:iCs/>
                <w:highlight w:val="lightGray"/>
                <w:lang w:val="en-IE"/>
              </w:rPr>
              <w:t xml:space="preserve"> objectives</w:t>
            </w:r>
            <w:r>
              <w:rPr>
                <w:rFonts w:ascii="Times New Roman" w:hAnsi="Times New Roman" w:cs="Times New Roman"/>
                <w:i/>
                <w:iCs/>
                <w:highlight w:val="lightGray"/>
                <w:lang w:val="en-IE"/>
              </w:rPr>
              <w:t xml:space="preserve">. </w:t>
            </w:r>
            <w:proofErr w:type="spellStart"/>
            <w:r>
              <w:rPr>
                <w:rFonts w:ascii="Times New Roman" w:hAnsi="Times New Roman" w:cs="Times New Roman"/>
                <w:i/>
                <w:iCs/>
                <w:highlight w:val="lightGray"/>
                <w:lang w:val="en-IE"/>
              </w:rPr>
              <w:t>Fo</w:t>
            </w:r>
            <w:proofErr w:type="spellEnd"/>
            <w:r w:rsidRPr="00CE2EAE">
              <w:rPr>
                <w:rFonts w:ascii="Times New Roman" w:hAnsi="Times New Roman" w:cs="Times New Roman"/>
                <w:i/>
                <w:iCs/>
                <w:highlight w:val="lightGray"/>
              </w:rPr>
              <w:t>r the Sustainable Infrastructure Window</w:t>
            </w:r>
            <w:r w:rsidRPr="00A522E8">
              <w:rPr>
                <w:rFonts w:ascii="Times New Roman" w:hAnsi="Times New Roman" w:cs="Times New Roman"/>
                <w:i/>
                <w:iCs/>
                <w:highlight w:val="lightGray"/>
                <w:lang w:val="en-IE"/>
              </w:rPr>
              <w:t>,</w:t>
            </w:r>
            <w:r>
              <w:rPr>
                <w:rFonts w:ascii="Times New Roman" w:hAnsi="Times New Roman" w:cs="Times New Roman"/>
                <w:i/>
                <w:iCs/>
                <w:highlight w:val="lightGray"/>
                <w:lang w:val="en-IE"/>
              </w:rPr>
              <w:t xml:space="preserve"> indicate the </w:t>
            </w:r>
            <w:r w:rsidRPr="00A522E8">
              <w:rPr>
                <w:rFonts w:ascii="Times New Roman" w:hAnsi="Times New Roman" w:cs="Times New Roman"/>
                <w:i/>
                <w:iCs/>
                <w:highlight w:val="lightGray"/>
                <w:lang w:val="en-IE"/>
              </w:rPr>
              <w:t xml:space="preserve">percentage of investments contributing </w:t>
            </w:r>
            <w:r>
              <w:rPr>
                <w:rFonts w:ascii="Times New Roman" w:hAnsi="Times New Roman" w:cs="Times New Roman"/>
                <w:i/>
                <w:iCs/>
                <w:highlight w:val="lightGray"/>
                <w:lang w:val="en-IE"/>
              </w:rPr>
              <w:t>to</w:t>
            </w:r>
            <w:r w:rsidRPr="00A522E8">
              <w:rPr>
                <w:rFonts w:ascii="Times New Roman" w:hAnsi="Times New Roman" w:cs="Times New Roman"/>
                <w:i/>
                <w:iCs/>
                <w:highlight w:val="lightGray"/>
                <w:lang w:val="en-IE"/>
              </w:rPr>
              <w:t xml:space="preserve"> meeting the Union objectives on climate and environment, as per InvestEU Regulation Article 8.</w:t>
            </w:r>
            <w:r w:rsidRPr="00A522E8">
              <w:rPr>
                <w:rFonts w:ascii="Times New Roman" w:hAnsi="Times New Roman" w:cs="Times New Roman"/>
                <w:i/>
                <w:iCs/>
                <w:highlight w:val="lightGray"/>
              </w:rPr>
              <w:t xml:space="preserve">  </w:t>
            </w:r>
          </w:p>
          <w:p w14:paraId="186FD54B" w14:textId="77777777" w:rsidR="00494CF7" w:rsidRPr="00A522E8" w:rsidRDefault="00494CF7" w:rsidP="00494CF7">
            <w:pPr>
              <w:jc w:val="both"/>
              <w:rPr>
                <w:rFonts w:ascii="Times New Roman" w:hAnsi="Times New Roman" w:cs="Times New Roman"/>
                <w:i/>
                <w:iCs/>
                <w:highlight w:val="lightGray"/>
              </w:rPr>
            </w:pPr>
          </w:p>
          <w:p w14:paraId="669C8486" w14:textId="1E3C1E7A" w:rsidR="003D39EE" w:rsidRPr="00E80054" w:rsidRDefault="005E64D1" w:rsidP="00494CF7">
            <w:pPr>
              <w:jc w:val="both"/>
              <w:rPr>
                <w:rFonts w:ascii="Times New Roman" w:hAnsi="Times New Roman" w:cs="Times New Roman"/>
              </w:rPr>
            </w:pPr>
            <w:r w:rsidRPr="00F15F3E">
              <w:rPr>
                <w:rFonts w:ascii="Times New Roman" w:hAnsi="Times New Roman" w:cs="Times New Roman"/>
                <w:i/>
                <w:iCs/>
                <w:highlight w:val="lightGray"/>
                <w:lang w:val="en-IE"/>
              </w:rPr>
              <w:lastRenderedPageBreak/>
              <w:t xml:space="preserve">Linked to </w:t>
            </w:r>
            <w:r w:rsidRPr="00A522E8">
              <w:rPr>
                <w:rFonts w:ascii="Times New Roman" w:hAnsi="Times New Roman" w:cs="Times New Roman"/>
                <w:i/>
                <w:iCs/>
                <w:highlight w:val="lightGray"/>
              </w:rPr>
              <w:t xml:space="preserve">evaluation </w:t>
            </w:r>
            <w:r w:rsidRPr="00F15F3E">
              <w:rPr>
                <w:rFonts w:ascii="Times New Roman" w:hAnsi="Times New Roman" w:cs="Times New Roman"/>
                <w:i/>
                <w:iCs/>
                <w:highlight w:val="lightGray"/>
                <w:lang w:val="en-IE"/>
              </w:rPr>
              <w:t xml:space="preserve">criteria </w:t>
            </w:r>
            <w:r>
              <w:rPr>
                <w:rFonts w:ascii="Times New Roman" w:hAnsi="Times New Roman" w:cs="Times New Roman"/>
                <w:i/>
                <w:iCs/>
                <w:highlight w:val="lightGray"/>
              </w:rPr>
              <w:t>of Annex I</w:t>
            </w:r>
            <w:r w:rsidRPr="005E64D1">
              <w:rPr>
                <w:rFonts w:ascii="Times New Roman" w:hAnsi="Times New Roman" w:cs="Times New Roman"/>
                <w:i/>
                <w:iCs/>
                <w:highlight w:val="lightGray"/>
                <w:lang w:val="en-IE"/>
              </w:rPr>
              <w:t xml:space="preserve">, </w:t>
            </w:r>
            <w:r w:rsidRPr="00DA5901">
              <w:rPr>
                <w:rFonts w:ascii="Times New Roman" w:hAnsi="Times New Roman" w:cs="Times New Roman"/>
                <w:i/>
                <w:iCs/>
                <w:highlight w:val="lightGray"/>
              </w:rPr>
              <w:t>1.</w:t>
            </w:r>
            <w:r w:rsidRPr="00F15F3E">
              <w:rPr>
                <w:rFonts w:ascii="Times New Roman" w:hAnsi="Times New Roman" w:cs="Times New Roman"/>
                <w:i/>
                <w:iCs/>
                <w:highlight w:val="lightGray"/>
              </w:rPr>
              <w:t>d</w:t>
            </w:r>
          </w:p>
        </w:tc>
      </w:tr>
      <w:tr w:rsidR="003D39EE" w:rsidRPr="00116D65" w14:paraId="1FACAE72" w14:textId="77777777" w:rsidTr="00F15F3E">
        <w:tc>
          <w:tcPr>
            <w:tcW w:w="1905" w:type="dxa"/>
          </w:tcPr>
          <w:p w14:paraId="787D038A" w14:textId="77777777" w:rsidR="003D39EE" w:rsidRPr="00116D65" w:rsidRDefault="003D39EE" w:rsidP="00F12D2F">
            <w:pPr>
              <w:spacing w:after="160" w:line="259" w:lineRule="auto"/>
              <w:rPr>
                <w:rFonts w:ascii="Times New Roman" w:hAnsi="Times New Roman" w:cs="Times New Roman"/>
                <w:b/>
                <w:bCs/>
              </w:rPr>
            </w:pPr>
            <w:r>
              <w:rPr>
                <w:rFonts w:ascii="Times New Roman" w:hAnsi="Times New Roman" w:cs="Times New Roman"/>
                <w:b/>
                <w:bCs/>
              </w:rPr>
              <w:lastRenderedPageBreak/>
              <w:t>7</w:t>
            </w:r>
            <w:r w:rsidRPr="00116D65">
              <w:rPr>
                <w:rFonts w:ascii="Times New Roman" w:hAnsi="Times New Roman" w:cs="Times New Roman"/>
                <w:b/>
                <w:bCs/>
              </w:rPr>
              <w:t>.</w:t>
            </w:r>
          </w:p>
        </w:tc>
        <w:tc>
          <w:tcPr>
            <w:tcW w:w="2995" w:type="dxa"/>
          </w:tcPr>
          <w:p w14:paraId="6EFDBC44" w14:textId="38BAD5C9" w:rsidR="003D39EE" w:rsidRPr="00AA32CE" w:rsidRDefault="009C5F77" w:rsidP="00F12D2F">
            <w:pPr>
              <w:spacing w:after="160" w:line="259" w:lineRule="auto"/>
              <w:rPr>
                <w:rFonts w:ascii="Times New Roman" w:hAnsi="Times New Roman" w:cs="Times New Roman"/>
                <w:b/>
                <w:bCs/>
              </w:rPr>
            </w:pPr>
            <w:r w:rsidRPr="00116D65">
              <w:rPr>
                <w:rFonts w:ascii="Times New Roman" w:hAnsi="Times New Roman" w:cs="Times New Roman"/>
                <w:b/>
                <w:bCs/>
              </w:rPr>
              <w:t>Targeted Eligible Areas</w:t>
            </w:r>
            <w:r>
              <w:rPr>
                <w:rFonts w:ascii="Times New Roman" w:hAnsi="Times New Roman" w:cs="Times New Roman"/>
                <w:b/>
                <w:bCs/>
              </w:rPr>
              <w:t xml:space="preserve"> </w:t>
            </w:r>
            <w:r w:rsidR="00F15F3E">
              <w:rPr>
                <w:rFonts w:ascii="Times New Roman" w:hAnsi="Times New Roman" w:cs="Times New Roman"/>
                <w:b/>
                <w:bCs/>
              </w:rPr>
              <w:t>and</w:t>
            </w:r>
            <w:r w:rsidR="00F15F3E" w:rsidRPr="00116D65">
              <w:rPr>
                <w:rFonts w:ascii="Times New Roman" w:hAnsi="Times New Roman" w:cs="Times New Roman"/>
                <w:b/>
                <w:bCs/>
              </w:rPr>
              <w:t xml:space="preserve"> </w:t>
            </w:r>
            <w:r w:rsidR="00F15F3E">
              <w:rPr>
                <w:rFonts w:ascii="Times New Roman" w:hAnsi="Times New Roman" w:cs="Times New Roman"/>
                <w:b/>
                <w:bCs/>
              </w:rPr>
              <w:t>impact</w:t>
            </w:r>
          </w:p>
        </w:tc>
        <w:tc>
          <w:tcPr>
            <w:tcW w:w="4847" w:type="dxa"/>
          </w:tcPr>
          <w:p w14:paraId="5E6A0AD9" w14:textId="77777777" w:rsidR="00D56D04" w:rsidRDefault="0036011A" w:rsidP="0036011A">
            <w:pPr>
              <w:spacing w:after="160" w:line="259" w:lineRule="auto"/>
              <w:jc w:val="both"/>
              <w:rPr>
                <w:rFonts w:ascii="Times New Roman" w:hAnsi="Times New Roman" w:cs="Times New Roman"/>
                <w:i/>
                <w:iCs/>
                <w:highlight w:val="lightGray"/>
                <w:lang w:val="en-IE"/>
              </w:rPr>
            </w:pPr>
            <w:r w:rsidRPr="00F15F3E">
              <w:rPr>
                <w:rFonts w:ascii="Times New Roman" w:hAnsi="Times New Roman" w:cs="Times New Roman"/>
                <w:i/>
                <w:iCs/>
                <w:highlight w:val="lightGray"/>
                <w:lang w:val="en-IE"/>
              </w:rPr>
              <w:t xml:space="preserve">Indicate inter alia the objective(s) covered in line with InvestEU Regulation </w:t>
            </w:r>
            <w:r>
              <w:rPr>
                <w:rFonts w:ascii="Times New Roman" w:hAnsi="Times New Roman" w:cs="Times New Roman"/>
                <w:i/>
                <w:iCs/>
                <w:highlight w:val="lightGray"/>
                <w:lang w:val="en-IE"/>
              </w:rPr>
              <w:t xml:space="preserve">Article 3 and </w:t>
            </w:r>
            <w:r w:rsidRPr="00F15F3E">
              <w:rPr>
                <w:rFonts w:ascii="Times New Roman" w:hAnsi="Times New Roman" w:cs="Times New Roman"/>
                <w:i/>
                <w:iCs/>
                <w:highlight w:val="lightGray"/>
                <w:lang w:val="en-IE"/>
              </w:rPr>
              <w:t xml:space="preserve">Annex II, the rationale for this financial product to deliver on these objectives, as well as the resulting impact. </w:t>
            </w:r>
          </w:p>
          <w:p w14:paraId="172C75B7" w14:textId="0068622C" w:rsidR="009C5F77" w:rsidRPr="009C5F77" w:rsidRDefault="0036011A" w:rsidP="00F15F3E">
            <w:pPr>
              <w:spacing w:after="160" w:line="259" w:lineRule="auto"/>
              <w:jc w:val="both"/>
              <w:rPr>
                <w:rFonts w:ascii="Times New Roman" w:hAnsi="Times New Roman" w:cs="Times New Roman"/>
                <w:iCs/>
              </w:rPr>
            </w:pPr>
            <w:r w:rsidRPr="00F15F3E">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I</w:t>
            </w:r>
            <w:r w:rsidR="005E64D1" w:rsidRPr="005E64D1">
              <w:rPr>
                <w:rFonts w:ascii="Times New Roman" w:hAnsi="Times New Roman" w:cs="Times New Roman"/>
                <w:i/>
                <w:iCs/>
                <w:highlight w:val="lightGray"/>
                <w:lang w:val="en-IE"/>
              </w:rPr>
              <w:t xml:space="preserve">, </w:t>
            </w:r>
            <w:r w:rsidRPr="00F15F3E">
              <w:rPr>
                <w:rFonts w:ascii="Times New Roman" w:hAnsi="Times New Roman" w:cs="Times New Roman"/>
                <w:i/>
                <w:iCs/>
                <w:highlight w:val="lightGray"/>
                <w:lang w:val="en-IE"/>
              </w:rPr>
              <w:t>2.a &amp; b</w:t>
            </w:r>
          </w:p>
        </w:tc>
      </w:tr>
      <w:tr w:rsidR="009C5F77" w:rsidRPr="00116D65" w14:paraId="69755A7B" w14:textId="77777777" w:rsidTr="00F15F3E">
        <w:tc>
          <w:tcPr>
            <w:tcW w:w="1905" w:type="dxa"/>
          </w:tcPr>
          <w:p w14:paraId="1D525667" w14:textId="7353A616" w:rsidR="009C5F77" w:rsidRDefault="009C5F77" w:rsidP="009C5F77">
            <w:pPr>
              <w:rPr>
                <w:rFonts w:ascii="Times New Roman" w:hAnsi="Times New Roman" w:cs="Times New Roman"/>
                <w:b/>
                <w:bCs/>
              </w:rPr>
            </w:pPr>
            <w:r>
              <w:rPr>
                <w:rFonts w:ascii="Times New Roman" w:hAnsi="Times New Roman" w:cs="Times New Roman"/>
                <w:b/>
                <w:bCs/>
              </w:rPr>
              <w:t>8.</w:t>
            </w:r>
          </w:p>
        </w:tc>
        <w:tc>
          <w:tcPr>
            <w:tcW w:w="2995" w:type="dxa"/>
          </w:tcPr>
          <w:p w14:paraId="7AC95F04" w14:textId="7CA2004E" w:rsidR="009C5F77" w:rsidRPr="00116D65" w:rsidRDefault="009B68D3" w:rsidP="009C5F77">
            <w:pPr>
              <w:rPr>
                <w:rFonts w:ascii="Times New Roman" w:hAnsi="Times New Roman" w:cs="Times New Roman"/>
                <w:b/>
                <w:bCs/>
              </w:rPr>
            </w:pPr>
            <w:r w:rsidRPr="00116D65">
              <w:rPr>
                <w:rFonts w:ascii="Times New Roman" w:hAnsi="Times New Roman" w:cs="Times New Roman"/>
                <w:b/>
                <w:bCs/>
              </w:rPr>
              <w:t>Targeted Final Recipients</w:t>
            </w:r>
          </w:p>
        </w:tc>
        <w:tc>
          <w:tcPr>
            <w:tcW w:w="4847" w:type="dxa"/>
          </w:tcPr>
          <w:p w14:paraId="1A4F2619" w14:textId="517534AD" w:rsidR="009C5F77" w:rsidRPr="009B68D3" w:rsidRDefault="0036011A" w:rsidP="00F15F3E">
            <w:pPr>
              <w:spacing w:after="160" w:line="259" w:lineRule="auto"/>
              <w:jc w:val="both"/>
              <w:rPr>
                <w:rFonts w:ascii="Times New Roman" w:hAnsi="Times New Roman" w:cs="Times New Roman"/>
                <w:iCs/>
              </w:rPr>
            </w:pPr>
            <w:r w:rsidRPr="00F15F3E">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 xml:space="preserve">I, </w:t>
            </w:r>
            <w:r w:rsidRPr="00F15F3E">
              <w:rPr>
                <w:rFonts w:ascii="Times New Roman" w:hAnsi="Times New Roman" w:cs="Times New Roman"/>
                <w:i/>
                <w:iCs/>
                <w:highlight w:val="lightGray"/>
                <w:lang w:val="en-IE"/>
              </w:rPr>
              <w:t>2.e</w:t>
            </w:r>
            <w:r>
              <w:rPr>
                <w:rFonts w:ascii="Times New Roman" w:hAnsi="Times New Roman" w:cs="Times New Roman"/>
                <w:iCs/>
              </w:rPr>
              <w:t xml:space="preserve"> </w:t>
            </w:r>
          </w:p>
        </w:tc>
      </w:tr>
      <w:tr w:rsidR="009C5F77" w:rsidRPr="00116D65" w14:paraId="3B8AE975" w14:textId="77777777" w:rsidTr="00F15F3E">
        <w:tc>
          <w:tcPr>
            <w:tcW w:w="1905" w:type="dxa"/>
          </w:tcPr>
          <w:p w14:paraId="439C788C" w14:textId="45DB1DE0" w:rsidR="009C5F77" w:rsidRDefault="009C5F77" w:rsidP="009C5F77">
            <w:pPr>
              <w:rPr>
                <w:rFonts w:ascii="Times New Roman" w:hAnsi="Times New Roman" w:cs="Times New Roman"/>
                <w:b/>
                <w:bCs/>
              </w:rPr>
            </w:pPr>
            <w:r>
              <w:rPr>
                <w:rFonts w:ascii="Times New Roman" w:hAnsi="Times New Roman" w:cs="Times New Roman"/>
                <w:b/>
                <w:bCs/>
              </w:rPr>
              <w:t>9.</w:t>
            </w:r>
          </w:p>
        </w:tc>
        <w:tc>
          <w:tcPr>
            <w:tcW w:w="2995" w:type="dxa"/>
          </w:tcPr>
          <w:p w14:paraId="64C97C6E" w14:textId="2DA092B2" w:rsidR="009C5F77" w:rsidRPr="00116D65" w:rsidRDefault="009B68D3" w:rsidP="009C5F77">
            <w:pPr>
              <w:rPr>
                <w:rFonts w:ascii="Times New Roman" w:hAnsi="Times New Roman" w:cs="Times New Roman"/>
                <w:b/>
                <w:bCs/>
              </w:rPr>
            </w:pPr>
            <w:r w:rsidRPr="00116D65">
              <w:rPr>
                <w:rFonts w:ascii="Times New Roman" w:hAnsi="Times New Roman" w:cs="Times New Roman"/>
                <w:b/>
                <w:bCs/>
              </w:rPr>
              <w:t>Targeted Geography</w:t>
            </w:r>
          </w:p>
        </w:tc>
        <w:tc>
          <w:tcPr>
            <w:tcW w:w="4847" w:type="dxa"/>
          </w:tcPr>
          <w:p w14:paraId="52EC2A39" w14:textId="1BFE56DC" w:rsidR="009B68D3" w:rsidRPr="00116D65" w:rsidRDefault="00F336EA" w:rsidP="009B68D3">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972356081"/>
                <w14:checkbox>
                  <w14:checked w14:val="0"/>
                  <w14:checkedState w14:val="2612" w14:font="MS Gothic"/>
                  <w14:uncheckedState w14:val="2610" w14:font="MS Gothic"/>
                </w14:checkbox>
              </w:sdtPr>
              <w:sdtEndPr/>
              <w:sdtContent>
                <w:r w:rsidR="009B68D3" w:rsidRPr="00116D65">
                  <w:rPr>
                    <w:rFonts w:ascii="Segoe UI Symbol" w:hAnsi="Segoe UI Symbol" w:cs="Segoe UI Symbol"/>
                  </w:rPr>
                  <w:t>☐</w:t>
                </w:r>
              </w:sdtContent>
            </w:sdt>
            <w:r w:rsidR="00D3726F">
              <w:rPr>
                <w:rFonts w:ascii="Times New Roman" w:hAnsi="Times New Roman" w:cs="Times New Roman"/>
              </w:rPr>
              <w:t xml:space="preserve"> </w:t>
            </w:r>
            <w:r w:rsidR="009B68D3" w:rsidRPr="00116D65">
              <w:rPr>
                <w:rFonts w:ascii="Times New Roman" w:hAnsi="Times New Roman" w:cs="Times New Roman"/>
              </w:rPr>
              <w:t xml:space="preserve">All EU Member States </w:t>
            </w:r>
          </w:p>
          <w:p w14:paraId="491CB9BA" w14:textId="10A68915" w:rsidR="009B68D3" w:rsidRPr="00116D65" w:rsidRDefault="00F336EA" w:rsidP="009B68D3">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959250296"/>
                <w14:checkbox>
                  <w14:checked w14:val="0"/>
                  <w14:checkedState w14:val="2612" w14:font="MS Gothic"/>
                  <w14:uncheckedState w14:val="2610" w14:font="MS Gothic"/>
                </w14:checkbox>
              </w:sdtPr>
              <w:sdtEndPr/>
              <w:sdtContent>
                <w:r w:rsidR="009B68D3" w:rsidRPr="00116D65">
                  <w:rPr>
                    <w:rFonts w:ascii="Segoe UI Symbol" w:hAnsi="Segoe UI Symbol" w:cs="Segoe UI Symbol"/>
                  </w:rPr>
                  <w:t>☐</w:t>
                </w:r>
              </w:sdtContent>
            </w:sdt>
            <w:r w:rsidR="00D3726F">
              <w:rPr>
                <w:rFonts w:ascii="Times New Roman" w:hAnsi="Times New Roman" w:cs="Times New Roman"/>
              </w:rPr>
              <w:t xml:space="preserve"> </w:t>
            </w:r>
            <w:r w:rsidR="009B68D3" w:rsidRPr="00116D65">
              <w:rPr>
                <w:rFonts w:ascii="Times New Roman" w:hAnsi="Times New Roman" w:cs="Times New Roman"/>
              </w:rPr>
              <w:t>Selected Member States (indicate which Member States)</w:t>
            </w:r>
          </w:p>
          <w:p w14:paraId="031A083D" w14:textId="681B4C1C" w:rsidR="009C5F77" w:rsidRDefault="00F336EA" w:rsidP="009B68D3">
            <w:pPr>
              <w:autoSpaceDE w:val="0"/>
              <w:autoSpaceDN w:val="0"/>
              <w:spacing w:after="240"/>
              <w:jc w:val="both"/>
              <w:rPr>
                <w:rFonts w:ascii="Times New Roman" w:hAnsi="Times New Roman" w:cs="Times New Roman"/>
              </w:rPr>
            </w:pPr>
            <w:sdt>
              <w:sdtPr>
                <w:rPr>
                  <w:rFonts w:ascii="Times New Roman" w:hAnsi="Times New Roman" w:cs="Times New Roman"/>
                </w:rPr>
                <w:id w:val="-1136247229"/>
                <w14:checkbox>
                  <w14:checked w14:val="0"/>
                  <w14:checkedState w14:val="2612" w14:font="MS Gothic"/>
                  <w14:uncheckedState w14:val="2610" w14:font="MS Gothic"/>
                </w14:checkbox>
              </w:sdtPr>
              <w:sdtEndPr/>
              <w:sdtContent>
                <w:r w:rsidR="009B68D3" w:rsidRPr="00116D65">
                  <w:rPr>
                    <w:rFonts w:ascii="Segoe UI Symbol" w:hAnsi="Segoe UI Symbol" w:cs="Segoe UI Symbol"/>
                  </w:rPr>
                  <w:t>☐</w:t>
                </w:r>
              </w:sdtContent>
            </w:sdt>
            <w:r w:rsidR="00D3726F">
              <w:rPr>
                <w:rFonts w:ascii="Times New Roman" w:hAnsi="Times New Roman" w:cs="Times New Roman"/>
              </w:rPr>
              <w:t xml:space="preserve"> </w:t>
            </w:r>
            <w:r w:rsidR="009B68D3" w:rsidRPr="00116D65">
              <w:rPr>
                <w:rFonts w:ascii="Times New Roman" w:hAnsi="Times New Roman" w:cs="Times New Roman"/>
              </w:rPr>
              <w:t>Other countries (indicate which other countries)</w:t>
            </w:r>
          </w:p>
          <w:p w14:paraId="20B7858B" w14:textId="2B022655" w:rsidR="0036011A" w:rsidRPr="009B68D3" w:rsidRDefault="0036011A" w:rsidP="009B68D3">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 xml:space="preserve">I, </w:t>
            </w:r>
            <w:r w:rsidRPr="00F15F3E">
              <w:rPr>
                <w:rFonts w:ascii="Times New Roman" w:hAnsi="Times New Roman" w:cs="Times New Roman"/>
                <w:i/>
                <w:iCs/>
                <w:highlight w:val="lightGray"/>
                <w:lang w:val="en-IE"/>
              </w:rPr>
              <w:t>2.e</w:t>
            </w:r>
          </w:p>
        </w:tc>
      </w:tr>
      <w:tr w:rsidR="00980477" w:rsidRPr="00116D65" w14:paraId="3FBD802B" w14:textId="77777777" w:rsidTr="00F15F3E">
        <w:tc>
          <w:tcPr>
            <w:tcW w:w="1905" w:type="dxa"/>
          </w:tcPr>
          <w:p w14:paraId="0D460B4E" w14:textId="164D0EF0" w:rsidR="00980477" w:rsidRDefault="0092206A" w:rsidP="00980477">
            <w:pPr>
              <w:rPr>
                <w:rFonts w:ascii="Times New Roman" w:hAnsi="Times New Roman" w:cs="Times New Roman"/>
                <w:b/>
                <w:bCs/>
              </w:rPr>
            </w:pPr>
            <w:r>
              <w:rPr>
                <w:rFonts w:ascii="Times New Roman" w:hAnsi="Times New Roman" w:cs="Times New Roman"/>
                <w:b/>
                <w:bCs/>
              </w:rPr>
              <w:t>10</w:t>
            </w:r>
            <w:r w:rsidR="00980477">
              <w:rPr>
                <w:rFonts w:ascii="Times New Roman" w:hAnsi="Times New Roman" w:cs="Times New Roman"/>
                <w:b/>
                <w:bCs/>
              </w:rPr>
              <w:t xml:space="preserve">. </w:t>
            </w:r>
          </w:p>
        </w:tc>
        <w:tc>
          <w:tcPr>
            <w:tcW w:w="2995" w:type="dxa"/>
          </w:tcPr>
          <w:p w14:paraId="532C5D57" w14:textId="1E5B91CF" w:rsidR="00980477" w:rsidRPr="00116D65" w:rsidRDefault="00980477" w:rsidP="00980477">
            <w:pPr>
              <w:rPr>
                <w:rFonts w:ascii="Times New Roman" w:hAnsi="Times New Roman" w:cs="Times New Roman"/>
                <w:b/>
                <w:bCs/>
              </w:rPr>
            </w:pPr>
            <w:r>
              <w:rPr>
                <w:rFonts w:ascii="Times New Roman" w:hAnsi="Times New Roman" w:cs="Times New Roman"/>
                <w:b/>
                <w:bCs/>
              </w:rPr>
              <w:t>Product characteristic and additionality</w:t>
            </w:r>
          </w:p>
        </w:tc>
        <w:tc>
          <w:tcPr>
            <w:tcW w:w="4847" w:type="dxa"/>
          </w:tcPr>
          <w:p w14:paraId="037F70CE" w14:textId="77777777" w:rsidR="00980477" w:rsidRPr="00116D65" w:rsidRDefault="00F336EA" w:rsidP="00980477">
            <w:pPr>
              <w:tabs>
                <w:tab w:val="left" w:pos="915"/>
              </w:tabs>
              <w:autoSpaceDE w:val="0"/>
              <w:autoSpaceDN w:val="0"/>
              <w:adjustRightInd w:val="0"/>
              <w:rPr>
                <w:rFonts w:ascii="Times New Roman" w:hAnsi="Times New Roman" w:cs="Times New Roman"/>
              </w:rPr>
            </w:pPr>
            <w:sdt>
              <w:sdtPr>
                <w:rPr>
                  <w:rFonts w:ascii="Times New Roman" w:hAnsi="Times New Roman" w:cs="Times New Roman"/>
                </w:rPr>
                <w:id w:val="-1061949869"/>
                <w14:checkbox>
                  <w14:checked w14:val="0"/>
                  <w14:checkedState w14:val="2612" w14:font="MS Gothic"/>
                  <w14:uncheckedState w14:val="2610" w14:font="MS Gothic"/>
                </w14:checkbox>
              </w:sdtPr>
              <w:sdtEndPr/>
              <w:sdtContent>
                <w:r w:rsidR="00980477" w:rsidRPr="00116D65">
                  <w:rPr>
                    <w:rFonts w:ascii="Segoe UI Symbol" w:hAnsi="Segoe UI Symbol" w:cs="Segoe UI Symbol"/>
                  </w:rPr>
                  <w:t>☐</w:t>
                </w:r>
              </w:sdtContent>
            </w:sdt>
            <w:r w:rsidR="00980477" w:rsidRPr="00116D65">
              <w:rPr>
                <w:rFonts w:ascii="Times New Roman" w:hAnsi="Times New Roman" w:cs="Times New Roman"/>
              </w:rPr>
              <w:t xml:space="preserve"> New financial product for the Applicant</w:t>
            </w:r>
          </w:p>
          <w:p w14:paraId="4B174AEE" w14:textId="77777777" w:rsidR="00980477" w:rsidRDefault="00F336EA" w:rsidP="00980477">
            <w:pPr>
              <w:autoSpaceDE w:val="0"/>
              <w:autoSpaceDN w:val="0"/>
              <w:adjustRightInd w:val="0"/>
              <w:jc w:val="both"/>
              <w:rPr>
                <w:rFonts w:ascii="Times New Roman" w:hAnsi="Times New Roman" w:cs="Times New Roman"/>
              </w:rPr>
            </w:pPr>
            <w:sdt>
              <w:sdtPr>
                <w:rPr>
                  <w:rFonts w:ascii="Times New Roman" w:hAnsi="Times New Roman" w:cs="Times New Roman"/>
                </w:rPr>
                <w:id w:val="1376506208"/>
                <w14:checkbox>
                  <w14:checked w14:val="0"/>
                  <w14:checkedState w14:val="2612" w14:font="MS Gothic"/>
                  <w14:uncheckedState w14:val="2610" w14:font="MS Gothic"/>
                </w14:checkbox>
              </w:sdtPr>
              <w:sdtEndPr/>
              <w:sdtContent>
                <w:r w:rsidR="00980477">
                  <w:rPr>
                    <w:rFonts w:ascii="MS Gothic" w:eastAsia="MS Gothic" w:hAnsi="MS Gothic" w:cs="Times New Roman" w:hint="eastAsia"/>
                  </w:rPr>
                  <w:t>☐</w:t>
                </w:r>
              </w:sdtContent>
            </w:sdt>
            <w:r w:rsidR="00980477" w:rsidRPr="00116D65">
              <w:rPr>
                <w:rFonts w:ascii="Times New Roman" w:hAnsi="Times New Roman" w:cs="Times New Roman"/>
              </w:rPr>
              <w:t xml:space="preserve"> Continuation of </w:t>
            </w:r>
            <w:r w:rsidR="00980477">
              <w:rPr>
                <w:rFonts w:ascii="Times New Roman" w:hAnsi="Times New Roman" w:cs="Times New Roman"/>
              </w:rPr>
              <w:t xml:space="preserve">an </w:t>
            </w:r>
            <w:r w:rsidR="00980477" w:rsidRPr="00116D65">
              <w:rPr>
                <w:rFonts w:ascii="Times New Roman" w:hAnsi="Times New Roman" w:cs="Times New Roman"/>
              </w:rPr>
              <w:t xml:space="preserve">existing financial </w:t>
            </w:r>
            <w:r w:rsidR="00980477">
              <w:rPr>
                <w:rFonts w:ascii="Times New Roman" w:hAnsi="Times New Roman" w:cs="Times New Roman"/>
              </w:rPr>
              <w:t xml:space="preserve">product </w:t>
            </w:r>
          </w:p>
          <w:p w14:paraId="0A5E3F1E" w14:textId="77777777" w:rsidR="00980477" w:rsidRDefault="00F336EA" w:rsidP="00980477">
            <w:pPr>
              <w:autoSpaceDE w:val="0"/>
              <w:autoSpaceDN w:val="0"/>
              <w:adjustRightInd w:val="0"/>
              <w:jc w:val="both"/>
              <w:rPr>
                <w:rFonts w:ascii="Times New Roman" w:hAnsi="Times New Roman" w:cs="Times New Roman"/>
              </w:rPr>
            </w:pPr>
            <w:sdt>
              <w:sdtPr>
                <w:rPr>
                  <w:rFonts w:ascii="Times New Roman" w:hAnsi="Times New Roman" w:cs="Times New Roman"/>
                </w:rPr>
                <w:id w:val="-1517146475"/>
                <w14:checkbox>
                  <w14:checked w14:val="0"/>
                  <w14:checkedState w14:val="2612" w14:font="MS Gothic"/>
                  <w14:uncheckedState w14:val="2610" w14:font="MS Gothic"/>
                </w14:checkbox>
              </w:sdtPr>
              <w:sdtEndPr/>
              <w:sdtContent>
                <w:r w:rsidR="00980477">
                  <w:rPr>
                    <w:rFonts w:ascii="MS Gothic" w:eastAsia="MS Gothic" w:hAnsi="MS Gothic" w:cs="Times New Roman" w:hint="eastAsia"/>
                  </w:rPr>
                  <w:t>☐</w:t>
                </w:r>
              </w:sdtContent>
            </w:sdt>
            <w:r w:rsidR="00980477">
              <w:rPr>
                <w:rFonts w:ascii="Times New Roman" w:hAnsi="Times New Roman" w:cs="Times New Roman"/>
              </w:rPr>
              <w:t xml:space="preserve"> Continuation of an existing financial product but with new characteristics due to InvestEU risk-taking </w:t>
            </w:r>
          </w:p>
          <w:p w14:paraId="5CA80E7B" w14:textId="77777777" w:rsidR="00980477" w:rsidRDefault="00980477" w:rsidP="00980477">
            <w:pPr>
              <w:autoSpaceDE w:val="0"/>
              <w:autoSpaceDN w:val="0"/>
              <w:adjustRightInd w:val="0"/>
              <w:jc w:val="both"/>
              <w:rPr>
                <w:rFonts w:ascii="Times New Roman" w:hAnsi="Times New Roman" w:cs="Times New Roman"/>
              </w:rPr>
            </w:pPr>
          </w:p>
          <w:p w14:paraId="36406172" w14:textId="77777777" w:rsidR="00980477" w:rsidRDefault="00980477" w:rsidP="00980477">
            <w:pPr>
              <w:autoSpaceDE w:val="0"/>
              <w:autoSpaceDN w:val="0"/>
              <w:adjustRightInd w:val="0"/>
              <w:jc w:val="both"/>
              <w:rPr>
                <w:rFonts w:ascii="Times New Roman" w:hAnsi="Times New Roman" w:cs="Times New Roman"/>
              </w:rPr>
            </w:pPr>
            <w:r w:rsidRPr="00116D65">
              <w:rPr>
                <w:rFonts w:ascii="Times New Roman" w:hAnsi="Times New Roman" w:cs="Times New Roman"/>
              </w:rPr>
              <w:t xml:space="preserve">Explanation in how far the proposed financial product </w:t>
            </w:r>
            <w:r>
              <w:rPr>
                <w:rFonts w:ascii="Times New Roman" w:hAnsi="Times New Roman" w:cs="Times New Roman"/>
              </w:rPr>
              <w:t>would be</w:t>
            </w:r>
            <w:r w:rsidRPr="00116D65">
              <w:rPr>
                <w:rFonts w:ascii="Times New Roman" w:hAnsi="Times New Roman" w:cs="Times New Roman"/>
              </w:rPr>
              <w:t xml:space="preserve"> additional to the financing currently provided by the Applicant</w:t>
            </w:r>
            <w:r>
              <w:rPr>
                <w:rFonts w:ascii="Times New Roman" w:hAnsi="Times New Roman" w:cs="Times New Roman"/>
              </w:rPr>
              <w:t>:</w:t>
            </w:r>
          </w:p>
          <w:p w14:paraId="5EE7274E" w14:textId="77777777" w:rsidR="00980477" w:rsidRDefault="00980477" w:rsidP="00980477">
            <w:pPr>
              <w:autoSpaceDE w:val="0"/>
              <w:autoSpaceDN w:val="0"/>
              <w:adjustRightInd w:val="0"/>
              <w:jc w:val="both"/>
              <w:rPr>
                <w:rFonts w:ascii="Times New Roman" w:hAnsi="Times New Roman" w:cs="Times New Roman"/>
              </w:rPr>
            </w:pPr>
          </w:p>
          <w:p w14:paraId="64DBD3D2" w14:textId="3A56613A" w:rsidR="00980477" w:rsidRPr="00A522E8" w:rsidRDefault="00980477" w:rsidP="00980477">
            <w:pPr>
              <w:autoSpaceDE w:val="0"/>
              <w:autoSpaceDN w:val="0"/>
              <w:adjustRightInd w:val="0"/>
              <w:jc w:val="both"/>
              <w:rPr>
                <w:rFonts w:ascii="Times New Roman" w:hAnsi="Times New Roman" w:cs="Times New Roman"/>
                <w:i/>
                <w:iCs/>
                <w:lang w:val="en-IE"/>
              </w:rPr>
            </w:pPr>
            <w:r w:rsidRPr="00A522E8">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I,</w:t>
            </w:r>
            <w:r w:rsidR="005E64D1">
              <w:rPr>
                <w:rFonts w:ascii="Times New Roman" w:hAnsi="Times New Roman" w:cs="Times New Roman"/>
                <w:i/>
                <w:iCs/>
                <w:highlight w:val="lightGray"/>
                <w:lang w:val="en-IE"/>
              </w:rPr>
              <w:t xml:space="preserve"> </w:t>
            </w:r>
            <w:r w:rsidRPr="00A522E8">
              <w:rPr>
                <w:rFonts w:ascii="Times New Roman" w:hAnsi="Times New Roman" w:cs="Times New Roman"/>
                <w:i/>
                <w:iCs/>
                <w:highlight w:val="lightGray"/>
                <w:lang w:val="en-IE"/>
              </w:rPr>
              <w:t>2.d</w:t>
            </w:r>
          </w:p>
          <w:p w14:paraId="6805C0AC" w14:textId="77777777" w:rsidR="00980477" w:rsidRDefault="00980477" w:rsidP="00980477">
            <w:pPr>
              <w:autoSpaceDE w:val="0"/>
              <w:autoSpaceDN w:val="0"/>
              <w:adjustRightInd w:val="0"/>
              <w:jc w:val="both"/>
              <w:rPr>
                <w:rFonts w:ascii="Times New Roman" w:hAnsi="Times New Roman" w:cs="Times New Roman"/>
              </w:rPr>
            </w:pPr>
          </w:p>
        </w:tc>
      </w:tr>
      <w:tr w:rsidR="009C5F77" w:rsidRPr="00116D65" w14:paraId="712F097B" w14:textId="77777777" w:rsidTr="00F15F3E">
        <w:tc>
          <w:tcPr>
            <w:tcW w:w="1905" w:type="dxa"/>
          </w:tcPr>
          <w:p w14:paraId="35F185D0" w14:textId="20CDA99B" w:rsidR="009C5F77" w:rsidRDefault="0092206A" w:rsidP="009C5F77">
            <w:pPr>
              <w:rPr>
                <w:rFonts w:ascii="Times New Roman" w:hAnsi="Times New Roman" w:cs="Times New Roman"/>
                <w:b/>
                <w:bCs/>
              </w:rPr>
            </w:pPr>
            <w:r>
              <w:rPr>
                <w:rFonts w:ascii="Times New Roman" w:hAnsi="Times New Roman" w:cs="Times New Roman"/>
                <w:b/>
                <w:bCs/>
              </w:rPr>
              <w:t>11</w:t>
            </w:r>
            <w:r w:rsidR="009C5F77">
              <w:rPr>
                <w:rFonts w:ascii="Times New Roman" w:hAnsi="Times New Roman" w:cs="Times New Roman"/>
                <w:b/>
                <w:bCs/>
              </w:rPr>
              <w:t>.</w:t>
            </w:r>
          </w:p>
        </w:tc>
        <w:tc>
          <w:tcPr>
            <w:tcW w:w="2995" w:type="dxa"/>
          </w:tcPr>
          <w:p w14:paraId="0DA75E1F" w14:textId="5C974992" w:rsidR="009C5F77" w:rsidRPr="00116D65" w:rsidRDefault="00270792" w:rsidP="009C5F77">
            <w:pPr>
              <w:rPr>
                <w:rFonts w:ascii="Times New Roman" w:hAnsi="Times New Roman" w:cs="Times New Roman"/>
                <w:b/>
                <w:bCs/>
              </w:rPr>
            </w:pPr>
            <w:r w:rsidRPr="00116D65">
              <w:rPr>
                <w:rFonts w:ascii="Times New Roman" w:hAnsi="Times New Roman" w:cs="Times New Roman"/>
                <w:b/>
                <w:bCs/>
              </w:rPr>
              <w:t>Type of financing</w:t>
            </w:r>
          </w:p>
        </w:tc>
        <w:tc>
          <w:tcPr>
            <w:tcW w:w="4847" w:type="dxa"/>
          </w:tcPr>
          <w:p w14:paraId="157DD861" w14:textId="25660292" w:rsidR="00270792" w:rsidRPr="00116D65" w:rsidRDefault="00F336EA" w:rsidP="00270792">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749739069"/>
                <w14:checkbox>
                  <w14:checked w14:val="0"/>
                  <w14:checkedState w14:val="2612" w14:font="MS Gothic"/>
                  <w14:uncheckedState w14:val="2610" w14:font="MS Gothic"/>
                </w14:checkbox>
              </w:sdtPr>
              <w:sdtEndPr/>
              <w:sdtContent>
                <w:r w:rsidR="00270792" w:rsidRPr="00116D65">
                  <w:rPr>
                    <w:rFonts w:ascii="Segoe UI Symbol" w:hAnsi="Segoe UI Symbol" w:cs="Segoe UI Symbol"/>
                  </w:rPr>
                  <w:t>☐</w:t>
                </w:r>
              </w:sdtContent>
            </w:sdt>
            <w:r w:rsidR="00270792">
              <w:rPr>
                <w:rFonts w:ascii="Times New Roman" w:hAnsi="Times New Roman" w:cs="Times New Roman"/>
              </w:rPr>
              <w:t xml:space="preserve"> </w:t>
            </w:r>
            <w:r w:rsidR="00270792" w:rsidRPr="00116D65">
              <w:rPr>
                <w:rFonts w:ascii="Times New Roman" w:hAnsi="Times New Roman" w:cs="Times New Roman"/>
              </w:rPr>
              <w:t>Direct financing (</w:t>
            </w:r>
            <w:r w:rsidR="00270792" w:rsidRPr="00116D65">
              <w:rPr>
                <w:rFonts w:ascii="Times New Roman" w:hAnsi="Times New Roman" w:cs="Times New Roman"/>
                <w:iCs/>
              </w:rPr>
              <w:t>including co-investments and guarantees to third party financiers in line with section 2.3.1 of the Investment Guidelines) of Targeted Recipients</w:t>
            </w:r>
            <w:r w:rsidR="00270792" w:rsidRPr="00116D65">
              <w:rPr>
                <w:rFonts w:ascii="Times New Roman" w:hAnsi="Times New Roman" w:cs="Times New Roman"/>
                <w:i/>
                <w:iCs/>
              </w:rPr>
              <w:t xml:space="preserve"> </w:t>
            </w:r>
            <w:r w:rsidR="00270792" w:rsidRPr="00116D65">
              <w:rPr>
                <w:rFonts w:ascii="Times New Roman" w:hAnsi="Times New Roman" w:cs="Times New Roman"/>
              </w:rPr>
              <w:t xml:space="preserve">by Implementing Partners </w:t>
            </w:r>
          </w:p>
          <w:p w14:paraId="17E2BA90" w14:textId="6105919F" w:rsidR="00270792" w:rsidRPr="00116D65" w:rsidRDefault="00F336EA" w:rsidP="00270792">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96035894"/>
                <w14:checkbox>
                  <w14:checked w14:val="0"/>
                  <w14:checkedState w14:val="2612" w14:font="MS Gothic"/>
                  <w14:uncheckedState w14:val="2610" w14:font="MS Gothic"/>
                </w14:checkbox>
              </w:sdtPr>
              <w:sdtEndPr/>
              <w:sdtContent>
                <w:r w:rsidR="00270792" w:rsidRPr="00116D65">
                  <w:rPr>
                    <w:rFonts w:ascii="Segoe UI Symbol" w:hAnsi="Segoe UI Symbol" w:cs="Segoe UI Symbol"/>
                  </w:rPr>
                  <w:t>☐</w:t>
                </w:r>
              </w:sdtContent>
            </w:sdt>
            <w:r w:rsidR="00270792">
              <w:rPr>
                <w:rFonts w:ascii="Times New Roman" w:hAnsi="Times New Roman" w:cs="Times New Roman"/>
              </w:rPr>
              <w:t xml:space="preserve"> </w:t>
            </w:r>
            <w:r w:rsidR="00270792" w:rsidRPr="00116D65">
              <w:rPr>
                <w:rFonts w:ascii="Times New Roman" w:hAnsi="Times New Roman" w:cs="Times New Roman"/>
              </w:rPr>
              <w:t>Intermediated financing through Financial Intermediaries</w:t>
            </w:r>
          </w:p>
          <w:p w14:paraId="68D291C4" w14:textId="51DF313F" w:rsidR="00270792" w:rsidRPr="00270792" w:rsidRDefault="00F336EA" w:rsidP="00270792">
            <w:pPr>
              <w:autoSpaceDE w:val="0"/>
              <w:autoSpaceDN w:val="0"/>
              <w:spacing w:after="240"/>
              <w:jc w:val="both"/>
              <w:rPr>
                <w:rFonts w:ascii="Times New Roman" w:hAnsi="Times New Roman" w:cs="Times New Roman"/>
                <w:iCs/>
              </w:rPr>
            </w:pPr>
            <w:sdt>
              <w:sdtPr>
                <w:rPr>
                  <w:rFonts w:ascii="Times New Roman" w:hAnsi="Times New Roman" w:cs="Times New Roman"/>
                </w:rPr>
                <w:id w:val="708461200"/>
                <w14:checkbox>
                  <w14:checked w14:val="0"/>
                  <w14:checkedState w14:val="2612" w14:font="MS Gothic"/>
                  <w14:uncheckedState w14:val="2610" w14:font="MS Gothic"/>
                </w14:checkbox>
              </w:sdtPr>
              <w:sdtEndPr/>
              <w:sdtContent>
                <w:r w:rsidR="00270792" w:rsidRPr="00116D65">
                  <w:rPr>
                    <w:rFonts w:ascii="Segoe UI Symbol" w:hAnsi="Segoe UI Symbol" w:cs="Segoe UI Symbol"/>
                  </w:rPr>
                  <w:t>☐</w:t>
                </w:r>
              </w:sdtContent>
            </w:sdt>
            <w:r w:rsidR="00270792" w:rsidRPr="00116D65">
              <w:rPr>
                <w:rFonts w:ascii="Times New Roman" w:hAnsi="Times New Roman" w:cs="Times New Roman"/>
              </w:rPr>
              <w:t xml:space="preserve"> Facility, </w:t>
            </w:r>
            <w:proofErr w:type="gramStart"/>
            <w:r w:rsidR="00270792" w:rsidRPr="00116D65">
              <w:rPr>
                <w:rFonts w:ascii="Times New Roman" w:hAnsi="Times New Roman" w:cs="Times New Roman"/>
              </w:rPr>
              <w:t>programme</w:t>
            </w:r>
            <w:proofErr w:type="gramEnd"/>
            <w:r w:rsidR="00270792" w:rsidRPr="00116D65">
              <w:rPr>
                <w:rFonts w:ascii="Times New Roman" w:hAnsi="Times New Roman" w:cs="Times New Roman"/>
              </w:rPr>
              <w:t xml:space="preserve"> or structure </w:t>
            </w:r>
            <w:r w:rsidR="00270792" w:rsidRPr="00116D65">
              <w:rPr>
                <w:rFonts w:ascii="Times New Roman" w:eastAsia="Times New Roman" w:hAnsi="Times New Roman" w:cs="Times New Roman"/>
                <w:lang w:val="en-US"/>
              </w:rPr>
              <w:t>which has underlying</w:t>
            </w:r>
            <w:r w:rsidR="00270792">
              <w:rPr>
                <w:rFonts w:ascii="Times New Roman" w:eastAsia="Times New Roman" w:hAnsi="Times New Roman" w:cs="Times New Roman"/>
              </w:rPr>
              <w:t xml:space="preserve"> </w:t>
            </w:r>
            <w:r w:rsidR="00270792" w:rsidRPr="00116D65">
              <w:rPr>
                <w:rFonts w:ascii="Times New Roman" w:eastAsia="Times New Roman" w:hAnsi="Times New Roman" w:cs="Times New Roman"/>
                <w:lang w:val="en-US"/>
              </w:rPr>
              <w:t>sub-projects</w:t>
            </w:r>
          </w:p>
        </w:tc>
      </w:tr>
      <w:tr w:rsidR="009C5F77" w:rsidRPr="00116D65" w14:paraId="66DB4893" w14:textId="77777777" w:rsidTr="00F15F3E">
        <w:tc>
          <w:tcPr>
            <w:tcW w:w="1905" w:type="dxa"/>
          </w:tcPr>
          <w:p w14:paraId="5ED9C36C" w14:textId="7D92F8EF" w:rsidR="009C5F77" w:rsidRDefault="0092206A" w:rsidP="009C5F77">
            <w:pPr>
              <w:rPr>
                <w:rFonts w:ascii="Times New Roman" w:hAnsi="Times New Roman" w:cs="Times New Roman"/>
                <w:b/>
                <w:bCs/>
              </w:rPr>
            </w:pPr>
            <w:r>
              <w:rPr>
                <w:rFonts w:ascii="Times New Roman" w:hAnsi="Times New Roman" w:cs="Times New Roman"/>
                <w:b/>
                <w:bCs/>
              </w:rPr>
              <w:t>11</w:t>
            </w:r>
            <w:r w:rsidR="009C5F77">
              <w:rPr>
                <w:rFonts w:ascii="Times New Roman" w:hAnsi="Times New Roman" w:cs="Times New Roman"/>
                <w:b/>
                <w:bCs/>
              </w:rPr>
              <w:t>.</w:t>
            </w:r>
            <w:r w:rsidR="00270792">
              <w:rPr>
                <w:rFonts w:ascii="Times New Roman" w:hAnsi="Times New Roman" w:cs="Times New Roman"/>
                <w:b/>
                <w:bCs/>
              </w:rPr>
              <w:t>a</w:t>
            </w:r>
          </w:p>
        </w:tc>
        <w:tc>
          <w:tcPr>
            <w:tcW w:w="2995" w:type="dxa"/>
          </w:tcPr>
          <w:p w14:paraId="632AE9D0" w14:textId="70EC176D" w:rsidR="009C5F77" w:rsidRPr="00270792" w:rsidRDefault="00270792" w:rsidP="009C5F77">
            <w:pPr>
              <w:rPr>
                <w:rFonts w:ascii="Times New Roman" w:hAnsi="Times New Roman" w:cs="Times New Roman"/>
                <w:b/>
                <w:bCs/>
              </w:rPr>
            </w:pPr>
            <w:r>
              <w:rPr>
                <w:rFonts w:ascii="Times New Roman" w:hAnsi="Times New Roman" w:cs="Times New Roman"/>
                <w:b/>
                <w:bCs/>
              </w:rPr>
              <w:t>For direct financing</w:t>
            </w:r>
            <w:r w:rsidR="00B34191">
              <w:rPr>
                <w:rFonts w:ascii="Times New Roman" w:hAnsi="Times New Roman" w:cs="Times New Roman"/>
                <w:b/>
                <w:bCs/>
              </w:rPr>
              <w:t xml:space="preserve">: Type of product provided by the </w:t>
            </w:r>
            <w:r w:rsidR="007C5CAD">
              <w:rPr>
                <w:rFonts w:ascii="Times New Roman" w:hAnsi="Times New Roman" w:cs="Times New Roman"/>
                <w:b/>
                <w:bCs/>
              </w:rPr>
              <w:t>I</w:t>
            </w:r>
            <w:r w:rsidR="00B34191">
              <w:rPr>
                <w:rFonts w:ascii="Times New Roman" w:hAnsi="Times New Roman" w:cs="Times New Roman"/>
                <w:b/>
                <w:bCs/>
              </w:rPr>
              <w:t xml:space="preserve">mplementing </w:t>
            </w:r>
            <w:r w:rsidR="007C5CAD">
              <w:rPr>
                <w:rFonts w:ascii="Times New Roman" w:hAnsi="Times New Roman" w:cs="Times New Roman"/>
                <w:b/>
                <w:bCs/>
              </w:rPr>
              <w:t>P</w:t>
            </w:r>
            <w:r w:rsidR="00B34191">
              <w:rPr>
                <w:rFonts w:ascii="Times New Roman" w:hAnsi="Times New Roman" w:cs="Times New Roman"/>
                <w:b/>
                <w:bCs/>
              </w:rPr>
              <w:t>artner to the final recipient</w:t>
            </w:r>
          </w:p>
        </w:tc>
        <w:tc>
          <w:tcPr>
            <w:tcW w:w="4847" w:type="dxa"/>
          </w:tcPr>
          <w:p w14:paraId="6D37937B" w14:textId="1114C90C" w:rsidR="00B34191" w:rsidRPr="00116D65" w:rsidRDefault="00F336EA" w:rsidP="00B34191">
            <w:pPr>
              <w:tabs>
                <w:tab w:val="left" w:pos="3330"/>
              </w:tabs>
              <w:autoSpaceDE w:val="0"/>
              <w:autoSpaceDN w:val="0"/>
              <w:adjustRightInd w:val="0"/>
              <w:spacing w:after="160" w:line="259" w:lineRule="auto"/>
              <w:jc w:val="both"/>
              <w:rPr>
                <w:rFonts w:ascii="Times New Roman" w:hAnsi="Times New Roman" w:cs="Times New Roman"/>
                <w:i/>
                <w:iCs/>
              </w:rPr>
            </w:pPr>
            <w:sdt>
              <w:sdtPr>
                <w:rPr>
                  <w:rFonts w:ascii="Times New Roman" w:hAnsi="Times New Roman" w:cs="Times New Roman"/>
                </w:rPr>
                <w:id w:val="-364680488"/>
                <w14:checkbox>
                  <w14:checked w14:val="0"/>
                  <w14:checkedState w14:val="2612" w14:font="MS Gothic"/>
                  <w14:uncheckedState w14:val="2610" w14:font="MS Gothic"/>
                </w14:checkbox>
              </w:sdtPr>
              <w:sdtEndPr/>
              <w:sdtContent>
                <w:r w:rsidR="00B34191">
                  <w:rPr>
                    <w:rFonts w:ascii="MS Gothic" w:eastAsia="MS Gothic" w:hAnsi="MS Gothic" w:cs="Times New Roman" w:hint="eastAsia"/>
                  </w:rPr>
                  <w:t>☐</w:t>
                </w:r>
              </w:sdtContent>
            </w:sdt>
            <w:r w:rsidR="00B34191">
              <w:rPr>
                <w:rFonts w:ascii="Times New Roman" w:hAnsi="Times New Roman" w:cs="Times New Roman"/>
              </w:rPr>
              <w:t xml:space="preserve"> </w:t>
            </w:r>
            <w:r w:rsidR="00B34191" w:rsidRPr="00116D65">
              <w:rPr>
                <w:rFonts w:ascii="Times New Roman" w:hAnsi="Times New Roman" w:cs="Times New Roman"/>
              </w:rPr>
              <w:t xml:space="preserve">Loan                                  </w:t>
            </w:r>
          </w:p>
          <w:p w14:paraId="0821C0AF" w14:textId="13F6E319" w:rsidR="00B34191" w:rsidRPr="00116D65" w:rsidRDefault="00F336EA" w:rsidP="00B34191">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015350654"/>
                <w14:checkbox>
                  <w14:checked w14:val="0"/>
                  <w14:checkedState w14:val="2612" w14:font="MS Gothic"/>
                  <w14:uncheckedState w14:val="2610" w14:font="MS Gothic"/>
                </w14:checkbox>
              </w:sdtPr>
              <w:sdtEnd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Guarantee</w:t>
            </w:r>
          </w:p>
          <w:p w14:paraId="11E9BBBD" w14:textId="4882BDB6" w:rsidR="00B34191" w:rsidRPr="00116D65" w:rsidRDefault="00F336EA" w:rsidP="00B34191">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38018141"/>
                <w14:checkbox>
                  <w14:checked w14:val="0"/>
                  <w14:checkedState w14:val="2612" w14:font="MS Gothic"/>
                  <w14:uncheckedState w14:val="2610" w14:font="MS Gothic"/>
                </w14:checkbox>
              </w:sdtPr>
              <w:sdtEnd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Equity</w:t>
            </w:r>
          </w:p>
          <w:p w14:paraId="4ED4040C" w14:textId="397816D8" w:rsidR="00B34191" w:rsidRPr="00F15F3E" w:rsidRDefault="00F336EA" w:rsidP="00B34191">
            <w:pPr>
              <w:tabs>
                <w:tab w:val="left" w:pos="3330"/>
              </w:tabs>
              <w:autoSpaceDE w:val="0"/>
              <w:autoSpaceDN w:val="0"/>
              <w:adjustRightInd w:val="0"/>
              <w:spacing w:after="160" w:line="259" w:lineRule="auto"/>
              <w:jc w:val="both"/>
              <w:rPr>
                <w:rFonts w:ascii="Times New Roman" w:hAnsi="Times New Roman" w:cs="Times New Roman"/>
                <w:i/>
                <w:highlight w:val="lightGray"/>
              </w:rPr>
            </w:pPr>
            <w:sdt>
              <w:sdtPr>
                <w:rPr>
                  <w:rFonts w:ascii="Times New Roman" w:hAnsi="Times New Roman" w:cs="Times New Roman"/>
                </w:rPr>
                <w:id w:val="-1376768561"/>
                <w14:checkbox>
                  <w14:checked w14:val="0"/>
                  <w14:checkedState w14:val="2612" w14:font="MS Gothic"/>
                  <w14:uncheckedState w14:val="2610" w14:font="MS Gothic"/>
                </w14:checkbox>
              </w:sdtPr>
              <w:sdtEnd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 xml:space="preserve">Other </w:t>
            </w:r>
            <w:r w:rsidR="00B34191" w:rsidRPr="00F15F3E">
              <w:rPr>
                <w:rFonts w:ascii="Times New Roman" w:hAnsi="Times New Roman" w:cs="Times New Roman"/>
                <w:i/>
                <w:iCs/>
                <w:highlight w:val="lightGray"/>
              </w:rPr>
              <w:t>please specify</w:t>
            </w:r>
            <w:r w:rsidR="001149D9">
              <w:rPr>
                <w:rFonts w:ascii="Times New Roman" w:hAnsi="Times New Roman" w:cs="Times New Roman"/>
                <w:i/>
                <w:iCs/>
                <w:highlight w:val="lightGray"/>
              </w:rPr>
              <w:t>,</w:t>
            </w:r>
            <w:r w:rsidR="00B34191" w:rsidRPr="00F15F3E">
              <w:rPr>
                <w:rFonts w:ascii="Times New Roman" w:hAnsi="Times New Roman" w:cs="Times New Roman"/>
                <w:i/>
                <w:iCs/>
                <w:highlight w:val="lightGray"/>
              </w:rPr>
              <w:t xml:space="preserve"> debt financing including loans, guarantees, letters of credit, securities (listed or unlisted) and standby credit facilities, in each case with or without warrants or other rights attached; which may be senior, mezzanine or subordinated</w:t>
            </w:r>
            <w:r w:rsidR="001149D9" w:rsidRPr="00F15F3E">
              <w:rPr>
                <w:rFonts w:ascii="Times New Roman" w:hAnsi="Times New Roman" w:cs="Times New Roman"/>
                <w:i/>
                <w:iCs/>
                <w:highlight w:val="lightGray"/>
              </w:rPr>
              <w:t>.</w:t>
            </w:r>
          </w:p>
          <w:p w14:paraId="0058B9C4" w14:textId="6E2B1839" w:rsidR="009C5F77" w:rsidRPr="00B34191" w:rsidRDefault="00B34191" w:rsidP="00B34191">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rPr>
              <w:t xml:space="preserve">In specific cases, the operation covered by the EU </w:t>
            </w:r>
            <w:r w:rsidRPr="00F15F3E">
              <w:rPr>
                <w:rFonts w:ascii="Times New Roman" w:hAnsi="Times New Roman" w:cs="Times New Roman"/>
                <w:i/>
                <w:iCs/>
                <w:highlight w:val="lightGray"/>
              </w:rPr>
              <w:lastRenderedPageBreak/>
              <w:t>Guarantee could be limited to a specific phase of the project (</w:t>
            </w:r>
            <w:r w:rsidR="001E1418" w:rsidRPr="00F15F3E">
              <w:rPr>
                <w:rFonts w:ascii="Times New Roman" w:hAnsi="Times New Roman" w:cs="Times New Roman"/>
                <w:i/>
                <w:iCs/>
                <w:highlight w:val="lightGray"/>
              </w:rPr>
              <w:t>e.g.,</w:t>
            </w:r>
            <w:r w:rsidRPr="00F15F3E">
              <w:rPr>
                <w:rFonts w:ascii="Times New Roman" w:hAnsi="Times New Roman" w:cs="Times New Roman"/>
                <w:i/>
                <w:iCs/>
                <w:highlight w:val="lightGray"/>
              </w:rPr>
              <w:t xml:space="preserve"> construction risk, uptake risk).</w:t>
            </w:r>
          </w:p>
        </w:tc>
      </w:tr>
      <w:tr w:rsidR="009C5F77" w:rsidRPr="00116D65" w14:paraId="25CD6BD2" w14:textId="77777777" w:rsidTr="00F15F3E">
        <w:tc>
          <w:tcPr>
            <w:tcW w:w="1905" w:type="dxa"/>
          </w:tcPr>
          <w:p w14:paraId="078F9CF0" w14:textId="4F113F73" w:rsidR="009C5F77" w:rsidRDefault="0092206A" w:rsidP="009C5F77">
            <w:pPr>
              <w:rPr>
                <w:rFonts w:ascii="Times New Roman" w:hAnsi="Times New Roman" w:cs="Times New Roman"/>
                <w:b/>
                <w:bCs/>
              </w:rPr>
            </w:pPr>
            <w:r>
              <w:rPr>
                <w:rFonts w:ascii="Times New Roman" w:hAnsi="Times New Roman" w:cs="Times New Roman"/>
                <w:b/>
                <w:bCs/>
              </w:rPr>
              <w:lastRenderedPageBreak/>
              <w:t>11</w:t>
            </w:r>
            <w:r w:rsidR="00270792">
              <w:rPr>
                <w:rFonts w:ascii="Times New Roman" w:hAnsi="Times New Roman" w:cs="Times New Roman"/>
                <w:b/>
                <w:bCs/>
              </w:rPr>
              <w:t>.b</w:t>
            </w:r>
          </w:p>
        </w:tc>
        <w:tc>
          <w:tcPr>
            <w:tcW w:w="2995" w:type="dxa"/>
          </w:tcPr>
          <w:p w14:paraId="2B8452EB" w14:textId="1C421137" w:rsidR="009C5F77" w:rsidRPr="00B34191" w:rsidRDefault="00B34191" w:rsidP="009C5F77">
            <w:pPr>
              <w:rPr>
                <w:rFonts w:ascii="Times New Roman" w:hAnsi="Times New Roman" w:cs="Times New Roman"/>
                <w:b/>
                <w:bCs/>
              </w:rPr>
            </w:pPr>
            <w:r>
              <w:rPr>
                <w:rFonts w:ascii="Times New Roman" w:hAnsi="Times New Roman" w:cs="Times New Roman"/>
                <w:b/>
                <w:bCs/>
              </w:rPr>
              <w:t xml:space="preserve">For </w:t>
            </w:r>
            <w:r w:rsidR="00D56D04" w:rsidRPr="00591547">
              <w:rPr>
                <w:rFonts w:ascii="Times New Roman" w:hAnsi="Times New Roman" w:cs="Times New Roman"/>
                <w:b/>
                <w:bCs/>
              </w:rPr>
              <w:t xml:space="preserve">intermediated </w:t>
            </w:r>
            <w:r w:rsidR="00591547" w:rsidRPr="00591547">
              <w:rPr>
                <w:rFonts w:ascii="Times New Roman" w:hAnsi="Times New Roman" w:cs="Times New Roman"/>
                <w:b/>
                <w:bCs/>
              </w:rPr>
              <w:t>financing through Financial Intermediaries</w:t>
            </w:r>
          </w:p>
        </w:tc>
        <w:tc>
          <w:tcPr>
            <w:tcW w:w="4847" w:type="dxa"/>
          </w:tcPr>
          <w:p w14:paraId="455ADE05" w14:textId="74D18643" w:rsidR="009C5F77" w:rsidRPr="00591547" w:rsidRDefault="00B34191" w:rsidP="009C5F77">
            <w:pPr>
              <w:autoSpaceDE w:val="0"/>
              <w:autoSpaceDN w:val="0"/>
              <w:spacing w:after="240"/>
              <w:jc w:val="both"/>
              <w:rPr>
                <w:rFonts w:ascii="Times New Roman" w:hAnsi="Times New Roman" w:cs="Times New Roman"/>
              </w:rPr>
            </w:pPr>
            <w:r w:rsidRPr="00F15F3E">
              <w:rPr>
                <w:rFonts w:ascii="Times New Roman" w:hAnsi="Times New Roman" w:cs="Times New Roman"/>
              </w:rPr>
              <w:t>Type of Financial Intermediary:</w:t>
            </w:r>
          </w:p>
          <w:p w14:paraId="03F404DB" w14:textId="77777777" w:rsidR="00B34191" w:rsidRPr="00591547" w:rsidRDefault="00B34191" w:rsidP="009C5F77">
            <w:pPr>
              <w:autoSpaceDE w:val="0"/>
              <w:autoSpaceDN w:val="0"/>
              <w:spacing w:after="240"/>
              <w:jc w:val="both"/>
              <w:rPr>
                <w:rFonts w:ascii="Times New Roman" w:hAnsi="Times New Roman" w:cs="Times New Roman"/>
                <w:iCs/>
              </w:rPr>
            </w:pPr>
          </w:p>
          <w:p w14:paraId="3323CDA7" w14:textId="5948CEA3" w:rsidR="00B34191" w:rsidRPr="00591547" w:rsidRDefault="00B34191" w:rsidP="009C5F77">
            <w:pPr>
              <w:autoSpaceDE w:val="0"/>
              <w:autoSpaceDN w:val="0"/>
              <w:spacing w:after="240"/>
              <w:jc w:val="both"/>
              <w:rPr>
                <w:rFonts w:ascii="Times New Roman" w:hAnsi="Times New Roman" w:cs="Times New Roman"/>
              </w:rPr>
            </w:pPr>
            <w:r w:rsidRPr="00F15F3E">
              <w:rPr>
                <w:rFonts w:ascii="Times New Roman" w:hAnsi="Times New Roman" w:cs="Times New Roman"/>
              </w:rPr>
              <w:t>Type of product provided by the Implementing Partner to the Financial Intermediary:</w:t>
            </w:r>
          </w:p>
          <w:p w14:paraId="592C3029" w14:textId="662B7576" w:rsidR="00B34191" w:rsidRPr="00591547" w:rsidRDefault="00B34191" w:rsidP="009C5F77">
            <w:pPr>
              <w:autoSpaceDE w:val="0"/>
              <w:autoSpaceDN w:val="0"/>
              <w:spacing w:after="240"/>
              <w:jc w:val="both"/>
              <w:rPr>
                <w:rFonts w:ascii="Times New Roman" w:hAnsi="Times New Roman" w:cs="Times New Roman"/>
                <w:iCs/>
              </w:rPr>
            </w:pPr>
          </w:p>
          <w:p w14:paraId="7F753D96" w14:textId="448CB166" w:rsidR="00621C8C" w:rsidRPr="00B34191" w:rsidRDefault="00B34191" w:rsidP="009C5F77">
            <w:pPr>
              <w:autoSpaceDE w:val="0"/>
              <w:autoSpaceDN w:val="0"/>
              <w:spacing w:after="240"/>
              <w:jc w:val="both"/>
              <w:rPr>
                <w:rFonts w:ascii="Times New Roman" w:hAnsi="Times New Roman" w:cs="Times New Roman"/>
                <w:iCs/>
              </w:rPr>
            </w:pPr>
            <w:r w:rsidRPr="00F15F3E">
              <w:rPr>
                <w:rFonts w:ascii="Times New Roman" w:hAnsi="Times New Roman" w:cs="Times New Roman"/>
              </w:rPr>
              <w:t>Type of product provided by the Financial Intermediary to the Final Recipient:</w:t>
            </w:r>
          </w:p>
          <w:p w14:paraId="0E6DCFE6" w14:textId="39E22149" w:rsidR="00B34191" w:rsidRPr="00B34191" w:rsidRDefault="00B34191" w:rsidP="009C5F77">
            <w:pPr>
              <w:autoSpaceDE w:val="0"/>
              <w:autoSpaceDN w:val="0"/>
              <w:spacing w:after="240"/>
              <w:jc w:val="both"/>
              <w:rPr>
                <w:rFonts w:ascii="Times New Roman" w:hAnsi="Times New Roman" w:cs="Times New Roman"/>
                <w:iCs/>
              </w:rPr>
            </w:pPr>
          </w:p>
        </w:tc>
      </w:tr>
      <w:tr w:rsidR="009C5F77" w:rsidRPr="00116D65" w14:paraId="0B050421" w14:textId="77777777" w:rsidTr="00F15F3E">
        <w:tc>
          <w:tcPr>
            <w:tcW w:w="1905" w:type="dxa"/>
          </w:tcPr>
          <w:p w14:paraId="3BA1A460" w14:textId="2D9B22BB" w:rsidR="009C5F77" w:rsidRDefault="009C5F77" w:rsidP="009C5F77">
            <w:pPr>
              <w:rPr>
                <w:rFonts w:ascii="Times New Roman" w:hAnsi="Times New Roman" w:cs="Times New Roman"/>
                <w:b/>
                <w:bCs/>
              </w:rPr>
            </w:pPr>
            <w:r>
              <w:rPr>
                <w:rFonts w:ascii="Times New Roman" w:hAnsi="Times New Roman" w:cs="Times New Roman"/>
                <w:b/>
                <w:bCs/>
              </w:rPr>
              <w:t>1</w:t>
            </w:r>
            <w:r w:rsidR="0092206A">
              <w:rPr>
                <w:rFonts w:ascii="Times New Roman" w:hAnsi="Times New Roman" w:cs="Times New Roman"/>
                <w:b/>
                <w:bCs/>
              </w:rPr>
              <w:t>2</w:t>
            </w:r>
            <w:r>
              <w:rPr>
                <w:rFonts w:ascii="Times New Roman" w:hAnsi="Times New Roman" w:cs="Times New Roman"/>
                <w:b/>
                <w:bCs/>
              </w:rPr>
              <w:t>.</w:t>
            </w:r>
          </w:p>
        </w:tc>
        <w:tc>
          <w:tcPr>
            <w:tcW w:w="2995" w:type="dxa"/>
          </w:tcPr>
          <w:p w14:paraId="432BBE82" w14:textId="49080F1B" w:rsidR="009C5F77" w:rsidRPr="00116D65" w:rsidRDefault="00B34191" w:rsidP="009C5F77">
            <w:pPr>
              <w:rPr>
                <w:rFonts w:ascii="Times New Roman" w:hAnsi="Times New Roman" w:cs="Times New Roman"/>
                <w:b/>
                <w:bCs/>
              </w:rPr>
            </w:pPr>
            <w:r w:rsidRPr="00116D65">
              <w:rPr>
                <w:rFonts w:ascii="Times New Roman" w:hAnsi="Times New Roman" w:cs="Times New Roman"/>
                <w:b/>
                <w:bCs/>
              </w:rPr>
              <w:t>Amounts / maturity per final recipients</w:t>
            </w:r>
          </w:p>
        </w:tc>
        <w:tc>
          <w:tcPr>
            <w:tcW w:w="4847" w:type="dxa"/>
          </w:tcPr>
          <w:p w14:paraId="4BA6A3AC" w14:textId="079FF8FE" w:rsidR="001149D9" w:rsidRPr="00F15F3E" w:rsidRDefault="001149D9" w:rsidP="00B34191">
            <w:pPr>
              <w:autoSpaceDE w:val="0"/>
              <w:autoSpaceDN w:val="0"/>
              <w:spacing w:after="240"/>
              <w:jc w:val="both"/>
              <w:rPr>
                <w:rFonts w:ascii="Times New Roman" w:hAnsi="Times New Roman" w:cs="Times New Roman"/>
                <w:i/>
                <w:iCs/>
                <w:highlight w:val="lightGray"/>
                <w:lang w:val="en-IE"/>
              </w:rPr>
            </w:pPr>
            <w:r w:rsidRPr="00F15F3E">
              <w:rPr>
                <w:rFonts w:ascii="Times New Roman" w:hAnsi="Times New Roman" w:cs="Times New Roman"/>
                <w:i/>
                <w:iCs/>
                <w:highlight w:val="lightGray"/>
                <w:lang w:val="en-IE"/>
              </w:rPr>
              <w:t xml:space="preserve">Indicate inter alia the minimum and maximum amount per financing or investment operation supported by InvestEU, as well as typical tenor range. Focus should be on long-term financing, exceptionally short or long maturities could only </w:t>
            </w:r>
            <w:proofErr w:type="gramStart"/>
            <w:r w:rsidRPr="00F15F3E">
              <w:rPr>
                <w:rFonts w:ascii="Times New Roman" w:hAnsi="Times New Roman" w:cs="Times New Roman"/>
                <w:i/>
                <w:iCs/>
                <w:highlight w:val="lightGray"/>
                <w:lang w:val="en-IE"/>
              </w:rPr>
              <w:t>supported</w:t>
            </w:r>
            <w:proofErr w:type="gramEnd"/>
            <w:r w:rsidRPr="00F15F3E">
              <w:rPr>
                <w:rFonts w:ascii="Times New Roman" w:hAnsi="Times New Roman" w:cs="Times New Roman"/>
                <w:i/>
                <w:iCs/>
                <w:highlight w:val="lightGray"/>
                <w:lang w:val="en-IE"/>
              </w:rPr>
              <w:t xml:space="preserve"> if duly justified by the nature of the project or relevant market failures</w:t>
            </w:r>
            <w:r>
              <w:rPr>
                <w:rFonts w:ascii="Times New Roman" w:hAnsi="Times New Roman" w:cs="Times New Roman"/>
                <w:i/>
                <w:iCs/>
                <w:highlight w:val="lightGray"/>
                <w:lang w:val="en-IE"/>
              </w:rPr>
              <w:t>.</w:t>
            </w:r>
          </w:p>
          <w:p w14:paraId="00384D95" w14:textId="37D88D41" w:rsidR="00D56D04" w:rsidRPr="00B34191" w:rsidRDefault="00D56D04" w:rsidP="00B34191">
            <w:pPr>
              <w:autoSpaceDE w:val="0"/>
              <w:autoSpaceDN w:val="0"/>
              <w:spacing w:after="240"/>
              <w:jc w:val="both"/>
              <w:rPr>
                <w:rFonts w:ascii="Times New Roman" w:hAnsi="Times New Roman" w:cs="Times New Roman"/>
                <w:iCs/>
              </w:rPr>
            </w:pPr>
            <w:r w:rsidRPr="00A522E8">
              <w:rPr>
                <w:rFonts w:ascii="Times New Roman" w:hAnsi="Times New Roman" w:cs="Times New Roman"/>
                <w:i/>
                <w:iCs/>
                <w:highlight w:val="lightGray"/>
                <w:lang w:val="en-IE"/>
              </w:rPr>
              <w:t xml:space="preserve">Linked to evaluation criteria </w:t>
            </w:r>
            <w:r w:rsidR="005E64D1">
              <w:rPr>
                <w:rFonts w:ascii="Times New Roman" w:hAnsi="Times New Roman" w:cs="Times New Roman"/>
                <w:i/>
                <w:iCs/>
                <w:highlight w:val="lightGray"/>
              </w:rPr>
              <w:t xml:space="preserve">of Annex </w:t>
            </w:r>
            <w:r w:rsidR="005E64D1" w:rsidRPr="005E64D1">
              <w:rPr>
                <w:rFonts w:ascii="Times New Roman" w:hAnsi="Times New Roman" w:cs="Times New Roman"/>
                <w:i/>
                <w:iCs/>
                <w:highlight w:val="lightGray"/>
                <w:lang w:val="en-IE"/>
              </w:rPr>
              <w:t xml:space="preserve">I, </w:t>
            </w:r>
            <w:r w:rsidR="00E92412">
              <w:rPr>
                <w:rFonts w:ascii="Times New Roman" w:hAnsi="Times New Roman" w:cs="Times New Roman"/>
                <w:i/>
                <w:iCs/>
                <w:highlight w:val="lightGray"/>
                <w:lang w:val="en-IE"/>
              </w:rPr>
              <w:t xml:space="preserve">2.c and </w:t>
            </w:r>
            <w:r w:rsidRPr="00D56D04">
              <w:rPr>
                <w:rFonts w:ascii="Times New Roman" w:hAnsi="Times New Roman" w:cs="Times New Roman"/>
                <w:i/>
                <w:iCs/>
                <w:highlight w:val="lightGray"/>
                <w:lang w:val="en-IE"/>
              </w:rPr>
              <w:t>2.</w:t>
            </w:r>
            <w:r w:rsidRPr="00F15F3E">
              <w:rPr>
                <w:rFonts w:ascii="Times New Roman" w:hAnsi="Times New Roman" w:cs="Times New Roman"/>
                <w:i/>
                <w:iCs/>
                <w:highlight w:val="lightGray"/>
                <w:lang w:val="en-IE"/>
              </w:rPr>
              <w:t>d</w:t>
            </w:r>
          </w:p>
        </w:tc>
      </w:tr>
      <w:tr w:rsidR="00B34191" w:rsidRPr="00116D65" w14:paraId="33A764B1" w14:textId="77777777" w:rsidTr="00F15F3E">
        <w:tc>
          <w:tcPr>
            <w:tcW w:w="1905" w:type="dxa"/>
          </w:tcPr>
          <w:p w14:paraId="0764240D" w14:textId="240D489F" w:rsidR="00B34191" w:rsidRDefault="00440351" w:rsidP="00B34191">
            <w:pPr>
              <w:rPr>
                <w:rFonts w:ascii="Times New Roman" w:hAnsi="Times New Roman" w:cs="Times New Roman"/>
                <w:b/>
                <w:bCs/>
              </w:rPr>
            </w:pPr>
            <w:r>
              <w:rPr>
                <w:rFonts w:ascii="Times New Roman" w:hAnsi="Times New Roman" w:cs="Times New Roman"/>
                <w:b/>
                <w:bCs/>
              </w:rPr>
              <w:t>13</w:t>
            </w:r>
            <w:r w:rsidR="00B34191">
              <w:rPr>
                <w:rFonts w:ascii="Times New Roman" w:hAnsi="Times New Roman" w:cs="Times New Roman"/>
                <w:b/>
                <w:bCs/>
              </w:rPr>
              <w:t>.</w:t>
            </w:r>
          </w:p>
        </w:tc>
        <w:tc>
          <w:tcPr>
            <w:tcW w:w="2995" w:type="dxa"/>
          </w:tcPr>
          <w:p w14:paraId="4B980C7F" w14:textId="6D96E7FB" w:rsidR="00B34191" w:rsidRDefault="00CE4FBB" w:rsidP="00B34191">
            <w:pPr>
              <w:rPr>
                <w:rFonts w:ascii="Times New Roman" w:hAnsi="Times New Roman" w:cs="Times New Roman"/>
                <w:b/>
                <w:bCs/>
              </w:rPr>
            </w:pPr>
            <w:r>
              <w:rPr>
                <w:rFonts w:ascii="Times New Roman" w:hAnsi="Times New Roman" w:cs="Times New Roman"/>
                <w:b/>
                <w:bCs/>
              </w:rPr>
              <w:t xml:space="preserve">EU Guarantee remuneration </w:t>
            </w:r>
            <w:r w:rsidR="00B34191" w:rsidRPr="00116D65">
              <w:rPr>
                <w:rFonts w:ascii="Times New Roman" w:hAnsi="Times New Roman" w:cs="Times New Roman"/>
                <w:b/>
                <w:bCs/>
              </w:rPr>
              <w:t>charged to financial intermediaries or final recipients, as applicable (only relevant for debt/guarantee products)</w:t>
            </w:r>
          </w:p>
          <w:p w14:paraId="4139682E" w14:textId="77777777" w:rsidR="00566DB0" w:rsidRDefault="00566DB0" w:rsidP="00B34191">
            <w:pPr>
              <w:rPr>
                <w:rFonts w:ascii="Times New Roman" w:hAnsi="Times New Roman" w:cs="Times New Roman"/>
                <w:b/>
                <w:bCs/>
              </w:rPr>
            </w:pPr>
          </w:p>
          <w:p w14:paraId="27C7CCDB" w14:textId="2324435F" w:rsidR="00566DB0" w:rsidRPr="00116D65" w:rsidRDefault="00566DB0" w:rsidP="00B34191">
            <w:pPr>
              <w:rPr>
                <w:rFonts w:ascii="Times New Roman" w:hAnsi="Times New Roman" w:cs="Times New Roman"/>
                <w:b/>
                <w:bCs/>
              </w:rPr>
            </w:pPr>
          </w:p>
        </w:tc>
        <w:tc>
          <w:tcPr>
            <w:tcW w:w="4847" w:type="dxa"/>
          </w:tcPr>
          <w:p w14:paraId="64D2D6F8" w14:textId="31848A75" w:rsidR="00CE4FBB" w:rsidRPr="009B327B" w:rsidRDefault="00735052" w:rsidP="00B34191">
            <w:pPr>
              <w:tabs>
                <w:tab w:val="left" w:pos="915"/>
              </w:tabs>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rPr>
              <w:t>I</w:t>
            </w:r>
            <w:r w:rsidR="00A92378">
              <w:rPr>
                <w:rFonts w:ascii="Times New Roman" w:hAnsi="Times New Roman" w:cs="Times New Roman"/>
              </w:rPr>
              <w:t xml:space="preserve">ndicate whether the pricing </w:t>
            </w:r>
            <w:r w:rsidR="006877F3">
              <w:rPr>
                <w:rFonts w:ascii="Times New Roman" w:hAnsi="Times New Roman" w:cs="Times New Roman"/>
              </w:rPr>
              <w:t xml:space="preserve">of your products </w:t>
            </w:r>
            <w:r w:rsidR="00A92378">
              <w:rPr>
                <w:rFonts w:ascii="Times New Roman" w:hAnsi="Times New Roman" w:cs="Times New Roman"/>
              </w:rPr>
              <w:t xml:space="preserve">to final recipients or financial intermediaries is: </w:t>
            </w:r>
          </w:p>
          <w:p w14:paraId="1E7C5E68" w14:textId="25DBF596" w:rsidR="00060C5B" w:rsidRPr="00F32946" w:rsidRDefault="00F336EA" w:rsidP="00060C5B">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043629547"/>
                <w14:checkbox>
                  <w14:checked w14:val="1"/>
                  <w14:checkedState w14:val="2612" w14:font="MS Gothic"/>
                  <w14:uncheckedState w14:val="2610" w14:font="MS Gothic"/>
                </w14:checkbox>
              </w:sdtPr>
              <w:sdtEndPr/>
              <w:sdtContent>
                <w:r w:rsidR="00060C5B" w:rsidRPr="00116D65">
                  <w:rPr>
                    <w:rFonts w:ascii="Segoe UI Symbol" w:hAnsi="Segoe UI Symbol" w:cs="Segoe UI Symbol"/>
                  </w:rPr>
                  <w:t>☐</w:t>
                </w:r>
              </w:sdtContent>
            </w:sdt>
            <w:r w:rsidR="00060C5B">
              <w:rPr>
                <w:rFonts w:ascii="Times New Roman" w:hAnsi="Times New Roman" w:cs="Times New Roman"/>
              </w:rPr>
              <w:t xml:space="preserve"> </w:t>
            </w:r>
            <w:r w:rsidR="00060C5B" w:rsidRPr="00116D65">
              <w:rPr>
                <w:rFonts w:ascii="Times New Roman" w:hAnsi="Times New Roman" w:cs="Times New Roman"/>
              </w:rPr>
              <w:t>Fully priced</w:t>
            </w:r>
            <w:r w:rsidR="00060C5B">
              <w:rPr>
                <w:rFonts w:ascii="Times New Roman" w:hAnsi="Times New Roman" w:cs="Times New Roman"/>
              </w:rPr>
              <w:t xml:space="preserve"> </w:t>
            </w:r>
          </w:p>
          <w:p w14:paraId="489817C4" w14:textId="7DEB93D0" w:rsidR="00B34191" w:rsidRPr="00735052" w:rsidRDefault="00F336EA" w:rsidP="00B34191">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54093270"/>
                <w14:checkbox>
                  <w14:checked w14:val="0"/>
                  <w14:checkedState w14:val="2612" w14:font="MS Gothic"/>
                  <w14:uncheckedState w14:val="2610" w14:font="MS Gothic"/>
                </w14:checkbox>
              </w:sdtPr>
              <w:sdtEndPr/>
              <w:sdtContent>
                <w:r w:rsidR="00B34191" w:rsidRPr="00116D65">
                  <w:rPr>
                    <w:rFonts w:ascii="Segoe UI Symbol" w:hAnsi="Segoe UI Symbol" w:cs="Segoe UI Symbol"/>
                  </w:rPr>
                  <w:t>☐</w:t>
                </w:r>
              </w:sdtContent>
            </w:sdt>
            <w:r w:rsidR="00B34191">
              <w:rPr>
                <w:rFonts w:ascii="Times New Roman" w:hAnsi="Times New Roman" w:cs="Times New Roman"/>
              </w:rPr>
              <w:t xml:space="preserve"> </w:t>
            </w:r>
            <w:r w:rsidR="00B34191" w:rsidRPr="00116D65">
              <w:rPr>
                <w:rFonts w:ascii="Times New Roman" w:hAnsi="Times New Roman" w:cs="Times New Roman"/>
              </w:rPr>
              <w:t>Partially priced</w:t>
            </w:r>
            <w:r w:rsidR="00A92378" w:rsidRPr="009B327B">
              <w:rPr>
                <w:rFonts w:ascii="Times New Roman" w:hAnsi="Times New Roman" w:cs="Times New Roman"/>
              </w:rPr>
              <w:t xml:space="preserve"> (concessional pricing not fully covering the risk)</w:t>
            </w:r>
          </w:p>
          <w:p w14:paraId="60C21E05" w14:textId="7AFE1433" w:rsidR="000B4826" w:rsidRPr="009B327B" w:rsidRDefault="000B4826" w:rsidP="009B327B">
            <w:pPr>
              <w:autoSpaceDE w:val="0"/>
              <w:autoSpaceDN w:val="0"/>
              <w:spacing w:after="240"/>
              <w:jc w:val="both"/>
              <w:rPr>
                <w:rFonts w:ascii="Times New Roman" w:hAnsi="Times New Roman" w:cs="Times New Roman"/>
                <w:i/>
                <w:iCs/>
                <w:highlight w:val="lightGray"/>
                <w:lang w:val="en-IE"/>
              </w:rPr>
            </w:pPr>
            <w:r w:rsidRPr="009B327B">
              <w:rPr>
                <w:rFonts w:ascii="Times New Roman" w:hAnsi="Times New Roman" w:cs="Times New Roman"/>
                <w:i/>
                <w:iCs/>
                <w:highlight w:val="lightGray"/>
                <w:lang w:val="en-IE"/>
              </w:rPr>
              <w:t xml:space="preserve">Please </w:t>
            </w:r>
            <w:r w:rsidR="00735052">
              <w:rPr>
                <w:rFonts w:ascii="Times New Roman" w:hAnsi="Times New Roman" w:cs="Times New Roman"/>
                <w:i/>
                <w:iCs/>
                <w:highlight w:val="lightGray"/>
              </w:rPr>
              <w:t xml:space="preserve">also </w:t>
            </w:r>
            <w:r w:rsidRPr="009B327B">
              <w:rPr>
                <w:rFonts w:ascii="Times New Roman" w:hAnsi="Times New Roman" w:cs="Times New Roman"/>
                <w:i/>
                <w:iCs/>
                <w:highlight w:val="lightGray"/>
                <w:lang w:val="en-IE"/>
              </w:rPr>
              <w:t>provide the following information</w:t>
            </w:r>
            <w:r>
              <w:rPr>
                <w:rFonts w:ascii="Times New Roman" w:hAnsi="Times New Roman" w:cs="Times New Roman"/>
                <w:i/>
                <w:iCs/>
                <w:highlight w:val="lightGray"/>
              </w:rPr>
              <w:t>,</w:t>
            </w:r>
            <w:r w:rsidRPr="009B327B">
              <w:rPr>
                <w:rFonts w:ascii="Times New Roman" w:hAnsi="Times New Roman" w:cs="Times New Roman"/>
                <w:i/>
                <w:iCs/>
                <w:highlight w:val="lightGray"/>
                <w:lang w:val="en-IE"/>
              </w:rPr>
              <w:t xml:space="preserve"> as relevant:</w:t>
            </w:r>
          </w:p>
          <w:p w14:paraId="4EB51E92" w14:textId="1B3B2F3D" w:rsidR="000B4826" w:rsidRDefault="000B4826" w:rsidP="000B4826">
            <w:pPr>
              <w:pStyle w:val="ListParagraph"/>
              <w:numPr>
                <w:ilvl w:val="0"/>
                <w:numId w:val="80"/>
              </w:numPr>
              <w:autoSpaceDE w:val="0"/>
              <w:autoSpaceDN w:val="0"/>
              <w:spacing w:after="240"/>
              <w:ind w:left="379" w:hanging="303"/>
              <w:jc w:val="both"/>
              <w:rPr>
                <w:rFonts w:ascii="Times New Roman" w:hAnsi="Times New Roman" w:cs="Times New Roman"/>
                <w:i/>
                <w:iCs/>
                <w:highlight w:val="lightGray"/>
                <w:lang w:val="en-IE"/>
              </w:rPr>
            </w:pPr>
            <w:r w:rsidRPr="009B327B">
              <w:rPr>
                <w:rFonts w:ascii="Times New Roman" w:hAnsi="Times New Roman" w:cs="Times New Roman"/>
                <w:i/>
                <w:iCs/>
                <w:highlight w:val="lightGray"/>
                <w:lang w:val="en-IE"/>
              </w:rPr>
              <w:t xml:space="preserve">information on the affordable pricing of </w:t>
            </w:r>
            <w:r w:rsidR="001739FD">
              <w:rPr>
                <w:rFonts w:ascii="Times New Roman" w:hAnsi="Times New Roman" w:cs="Times New Roman"/>
                <w:i/>
                <w:iCs/>
                <w:highlight w:val="lightGray"/>
                <w:lang w:val="en-IE"/>
              </w:rPr>
              <w:t>F</w:t>
            </w:r>
            <w:r w:rsidRPr="009B327B">
              <w:rPr>
                <w:rFonts w:ascii="Times New Roman" w:hAnsi="Times New Roman" w:cs="Times New Roman"/>
                <w:i/>
                <w:iCs/>
                <w:highlight w:val="lightGray"/>
                <w:lang w:val="en-IE"/>
              </w:rPr>
              <w:t xml:space="preserve">inal </w:t>
            </w:r>
            <w:r w:rsidR="001739FD">
              <w:rPr>
                <w:rFonts w:ascii="Times New Roman" w:hAnsi="Times New Roman" w:cs="Times New Roman"/>
                <w:i/>
                <w:iCs/>
                <w:highlight w:val="lightGray"/>
                <w:lang w:val="en-IE"/>
              </w:rPr>
              <w:t>R</w:t>
            </w:r>
            <w:r w:rsidRPr="009B327B">
              <w:rPr>
                <w:rFonts w:ascii="Times New Roman" w:hAnsi="Times New Roman" w:cs="Times New Roman"/>
                <w:i/>
                <w:iCs/>
                <w:highlight w:val="lightGray"/>
                <w:lang w:val="en-IE"/>
              </w:rPr>
              <w:t>ecipient</w:t>
            </w:r>
            <w:r w:rsidR="001739FD">
              <w:rPr>
                <w:rFonts w:ascii="Times New Roman" w:hAnsi="Times New Roman" w:cs="Times New Roman"/>
                <w:i/>
                <w:iCs/>
                <w:highlight w:val="lightGray"/>
                <w:lang w:val="en-IE"/>
              </w:rPr>
              <w:t>s</w:t>
            </w:r>
            <w:r w:rsidRPr="009B327B">
              <w:rPr>
                <w:rFonts w:ascii="Times New Roman" w:hAnsi="Times New Roman" w:cs="Times New Roman"/>
                <w:i/>
                <w:iCs/>
                <w:highlight w:val="lightGray"/>
                <w:lang w:val="en-IE"/>
              </w:rPr>
              <w:t xml:space="preserve"> and/</w:t>
            </w:r>
            <w:r w:rsidR="001739FD">
              <w:rPr>
                <w:rFonts w:ascii="Times New Roman" w:hAnsi="Times New Roman" w:cs="Times New Roman"/>
                <w:i/>
                <w:iCs/>
                <w:highlight w:val="lightGray"/>
                <w:lang w:val="en-IE"/>
              </w:rPr>
              <w:t xml:space="preserve"> </w:t>
            </w:r>
            <w:r w:rsidRPr="009B327B">
              <w:rPr>
                <w:rFonts w:ascii="Times New Roman" w:hAnsi="Times New Roman" w:cs="Times New Roman"/>
                <w:i/>
                <w:iCs/>
                <w:highlight w:val="lightGray"/>
                <w:lang w:val="en-IE"/>
              </w:rPr>
              <w:t>or Financial Intermediary transactions envisaged to be deployed under the proposed financial product</w:t>
            </w:r>
            <w:r w:rsidR="00735052">
              <w:rPr>
                <w:rFonts w:ascii="Times New Roman" w:hAnsi="Times New Roman" w:cs="Times New Roman"/>
                <w:i/>
                <w:iCs/>
                <w:highlight w:val="lightGray"/>
              </w:rPr>
              <w:t>.</w:t>
            </w:r>
            <w:r w:rsidRPr="009B327B">
              <w:rPr>
                <w:rFonts w:ascii="Times New Roman" w:hAnsi="Times New Roman" w:cs="Times New Roman"/>
                <w:i/>
                <w:iCs/>
                <w:highlight w:val="lightGray"/>
                <w:lang w:val="en-IE"/>
              </w:rPr>
              <w:t xml:space="preserve"> </w:t>
            </w:r>
          </w:p>
          <w:p w14:paraId="6CDBA4B3" w14:textId="55ECA396" w:rsidR="000B4826" w:rsidRDefault="000B4826" w:rsidP="000B4826">
            <w:pPr>
              <w:pStyle w:val="ListParagraph"/>
              <w:numPr>
                <w:ilvl w:val="0"/>
                <w:numId w:val="80"/>
              </w:numPr>
              <w:autoSpaceDE w:val="0"/>
              <w:autoSpaceDN w:val="0"/>
              <w:spacing w:after="240"/>
              <w:ind w:left="379" w:hanging="303"/>
              <w:jc w:val="both"/>
              <w:rPr>
                <w:rFonts w:ascii="Times New Roman" w:hAnsi="Times New Roman" w:cs="Times New Roman"/>
                <w:i/>
                <w:iCs/>
                <w:highlight w:val="lightGray"/>
                <w:lang w:val="en-IE"/>
              </w:rPr>
            </w:pPr>
            <w:r w:rsidRPr="009B327B">
              <w:rPr>
                <w:rFonts w:ascii="Times New Roman" w:hAnsi="Times New Roman" w:cs="Times New Roman"/>
                <w:i/>
                <w:iCs/>
                <w:highlight w:val="lightGray"/>
                <w:lang w:val="en-IE"/>
              </w:rPr>
              <w:t xml:space="preserve">level of the EU </w:t>
            </w:r>
            <w:r w:rsidR="009B2A76">
              <w:rPr>
                <w:rFonts w:ascii="Times New Roman" w:hAnsi="Times New Roman" w:cs="Times New Roman"/>
                <w:i/>
                <w:iCs/>
                <w:highlight w:val="lightGray"/>
                <w:lang w:val="en-IE"/>
              </w:rPr>
              <w:t>G</w:t>
            </w:r>
            <w:r w:rsidRPr="009B327B">
              <w:rPr>
                <w:rFonts w:ascii="Times New Roman" w:hAnsi="Times New Roman" w:cs="Times New Roman"/>
                <w:i/>
                <w:iCs/>
                <w:highlight w:val="lightGray"/>
                <w:lang w:val="en-IE"/>
              </w:rPr>
              <w:t xml:space="preserve">uarantee </w:t>
            </w:r>
            <w:r w:rsidR="009B2A76">
              <w:rPr>
                <w:rFonts w:ascii="Times New Roman" w:hAnsi="Times New Roman" w:cs="Times New Roman"/>
                <w:i/>
                <w:iCs/>
                <w:highlight w:val="lightGray"/>
                <w:lang w:val="en-IE"/>
              </w:rPr>
              <w:t>remuneration</w:t>
            </w:r>
            <w:r w:rsidR="009B2A76" w:rsidRPr="009B327B">
              <w:rPr>
                <w:rFonts w:ascii="Times New Roman" w:hAnsi="Times New Roman" w:cs="Times New Roman"/>
                <w:i/>
                <w:iCs/>
                <w:highlight w:val="lightGray"/>
                <w:lang w:val="en-IE"/>
              </w:rPr>
              <w:t xml:space="preserve"> </w:t>
            </w:r>
            <w:r w:rsidRPr="009B327B">
              <w:rPr>
                <w:rFonts w:ascii="Times New Roman" w:hAnsi="Times New Roman" w:cs="Times New Roman"/>
                <w:i/>
                <w:iCs/>
                <w:highlight w:val="lightGray"/>
                <w:lang w:val="en-IE"/>
              </w:rPr>
              <w:t>in bps p.a. which would be compatible with the information as per (</w:t>
            </w:r>
            <w:proofErr w:type="spellStart"/>
            <w:r w:rsidRPr="009B327B">
              <w:rPr>
                <w:rFonts w:ascii="Times New Roman" w:hAnsi="Times New Roman" w:cs="Times New Roman"/>
                <w:i/>
                <w:iCs/>
                <w:highlight w:val="lightGray"/>
                <w:lang w:val="en-IE"/>
              </w:rPr>
              <w:t>i</w:t>
            </w:r>
            <w:proofErr w:type="spellEnd"/>
            <w:r w:rsidRPr="009B327B">
              <w:rPr>
                <w:rFonts w:ascii="Times New Roman" w:hAnsi="Times New Roman" w:cs="Times New Roman"/>
                <w:i/>
                <w:iCs/>
                <w:highlight w:val="lightGray"/>
                <w:lang w:val="en-IE"/>
              </w:rPr>
              <w:t>) above and which will be subject to further negotiation</w:t>
            </w:r>
            <w:r w:rsidR="00735052">
              <w:rPr>
                <w:rFonts w:ascii="Times New Roman" w:hAnsi="Times New Roman" w:cs="Times New Roman"/>
                <w:i/>
                <w:iCs/>
                <w:highlight w:val="lightGray"/>
              </w:rPr>
              <w:t>.</w:t>
            </w:r>
          </w:p>
          <w:p w14:paraId="370AC7FF" w14:textId="724B3092" w:rsidR="0022418D" w:rsidRPr="009B327B" w:rsidRDefault="00D422CC" w:rsidP="0022418D">
            <w:pPr>
              <w:pStyle w:val="ListParagraph"/>
              <w:numPr>
                <w:ilvl w:val="0"/>
                <w:numId w:val="80"/>
              </w:numPr>
              <w:autoSpaceDE w:val="0"/>
              <w:autoSpaceDN w:val="0"/>
              <w:spacing w:after="240"/>
              <w:ind w:left="379" w:hanging="303"/>
              <w:jc w:val="both"/>
              <w:rPr>
                <w:rFonts w:ascii="Times New Roman" w:hAnsi="Times New Roman" w:cs="Times New Roman"/>
                <w:i/>
                <w:iCs/>
                <w:highlight w:val="lightGray"/>
                <w:lang w:val="en-IE"/>
              </w:rPr>
            </w:pPr>
            <w:r>
              <w:rPr>
                <w:rFonts w:ascii="Times New Roman" w:hAnsi="Times New Roman" w:cs="Times New Roman"/>
                <w:i/>
                <w:iCs/>
                <w:highlight w:val="lightGray"/>
              </w:rPr>
              <w:t>f</w:t>
            </w:r>
            <w:r w:rsidR="0022418D">
              <w:rPr>
                <w:rFonts w:ascii="Times New Roman" w:hAnsi="Times New Roman" w:cs="Times New Roman"/>
                <w:i/>
                <w:iCs/>
                <w:highlight w:val="lightGray"/>
              </w:rPr>
              <w:t>or</w:t>
            </w:r>
            <w:r w:rsidR="00F056E6">
              <w:rPr>
                <w:rFonts w:ascii="Times New Roman" w:hAnsi="Times New Roman" w:cs="Times New Roman"/>
                <w:i/>
                <w:iCs/>
                <w:highlight w:val="lightGray"/>
              </w:rPr>
              <w:t xml:space="preserve"> the </w:t>
            </w:r>
            <w:r w:rsidR="0022418D">
              <w:rPr>
                <w:rFonts w:ascii="Times New Roman" w:hAnsi="Times New Roman" w:cs="Times New Roman"/>
                <w:i/>
                <w:iCs/>
                <w:highlight w:val="lightGray"/>
              </w:rPr>
              <w:t xml:space="preserve">standardised </w:t>
            </w:r>
            <w:proofErr w:type="gramStart"/>
            <w:r w:rsidR="0022418D">
              <w:rPr>
                <w:rFonts w:ascii="Times New Roman" w:hAnsi="Times New Roman" w:cs="Times New Roman"/>
                <w:i/>
                <w:iCs/>
                <w:highlight w:val="lightGray"/>
              </w:rPr>
              <w:t>Financial</w:t>
            </w:r>
            <w:proofErr w:type="gramEnd"/>
            <w:r w:rsidR="0022418D">
              <w:rPr>
                <w:rFonts w:ascii="Times New Roman" w:hAnsi="Times New Roman" w:cs="Times New Roman"/>
                <w:i/>
                <w:iCs/>
                <w:highlight w:val="lightGray"/>
              </w:rPr>
              <w:t xml:space="preserve"> product</w:t>
            </w:r>
            <w:r w:rsidR="00F056E6">
              <w:rPr>
                <w:rFonts w:ascii="Times New Roman" w:hAnsi="Times New Roman" w:cs="Times New Roman"/>
                <w:i/>
                <w:iCs/>
                <w:highlight w:val="lightGray"/>
              </w:rPr>
              <w:t>s</w:t>
            </w:r>
            <w:r w:rsidR="0022418D">
              <w:rPr>
                <w:rFonts w:ascii="Times New Roman" w:hAnsi="Times New Roman" w:cs="Times New Roman"/>
                <w:i/>
                <w:iCs/>
                <w:highlight w:val="lightGray"/>
              </w:rPr>
              <w:t xml:space="preserve"> where the estimated EU </w:t>
            </w:r>
            <w:r w:rsidR="00F056E6">
              <w:rPr>
                <w:rFonts w:ascii="Times New Roman" w:hAnsi="Times New Roman" w:cs="Times New Roman"/>
                <w:i/>
                <w:iCs/>
                <w:highlight w:val="lightGray"/>
              </w:rPr>
              <w:t>G</w:t>
            </w:r>
            <w:r w:rsidR="0022418D">
              <w:rPr>
                <w:rFonts w:ascii="Times New Roman" w:hAnsi="Times New Roman" w:cs="Times New Roman"/>
                <w:i/>
                <w:iCs/>
                <w:highlight w:val="lightGray"/>
              </w:rPr>
              <w:t xml:space="preserve">uarantee reference remuneration is </w:t>
            </w:r>
            <w:r w:rsidR="00F056E6">
              <w:rPr>
                <w:rFonts w:ascii="Times New Roman" w:hAnsi="Times New Roman" w:cs="Times New Roman"/>
                <w:i/>
                <w:iCs/>
                <w:highlight w:val="lightGray"/>
              </w:rPr>
              <w:t>provided under this Call</w:t>
            </w:r>
            <w:r w:rsidR="0022418D">
              <w:rPr>
                <w:rFonts w:ascii="Times New Roman" w:hAnsi="Times New Roman" w:cs="Times New Roman"/>
                <w:i/>
                <w:iCs/>
                <w:highlight w:val="lightGray"/>
              </w:rPr>
              <w:t xml:space="preserve">, and </w:t>
            </w:r>
            <w:r w:rsidR="000B4826">
              <w:rPr>
                <w:rFonts w:ascii="Times New Roman" w:hAnsi="Times New Roman" w:cs="Times New Roman"/>
                <w:i/>
                <w:iCs/>
                <w:highlight w:val="lightGray"/>
              </w:rPr>
              <w:t xml:space="preserve">the Implementing Partner considers that </w:t>
            </w:r>
            <w:r w:rsidR="00BE2D2D">
              <w:rPr>
                <w:rFonts w:ascii="Times New Roman" w:hAnsi="Times New Roman" w:cs="Times New Roman"/>
                <w:i/>
                <w:iCs/>
                <w:highlight w:val="lightGray"/>
              </w:rPr>
              <w:t xml:space="preserve">policy discounts </w:t>
            </w:r>
            <w:r w:rsidR="0022418D">
              <w:rPr>
                <w:rFonts w:ascii="Times New Roman" w:hAnsi="Times New Roman" w:cs="Times New Roman"/>
                <w:i/>
                <w:iCs/>
                <w:highlight w:val="lightGray"/>
              </w:rPr>
              <w:t>are</w:t>
            </w:r>
            <w:r w:rsidR="000B4826">
              <w:rPr>
                <w:rFonts w:ascii="Times New Roman" w:hAnsi="Times New Roman" w:cs="Times New Roman"/>
                <w:i/>
                <w:iCs/>
                <w:highlight w:val="lightGray"/>
              </w:rPr>
              <w:t xml:space="preserve"> needed, </w:t>
            </w:r>
            <w:r w:rsidR="0022418D">
              <w:rPr>
                <w:rFonts w:ascii="Times New Roman" w:hAnsi="Times New Roman" w:cs="Times New Roman"/>
                <w:i/>
                <w:iCs/>
                <w:highlight w:val="lightGray"/>
              </w:rPr>
              <w:t xml:space="preserve">please </w:t>
            </w:r>
            <w:r w:rsidR="000B4826" w:rsidRPr="009B327B">
              <w:rPr>
                <w:rFonts w:ascii="Times New Roman" w:hAnsi="Times New Roman" w:cs="Times New Roman"/>
                <w:i/>
                <w:iCs/>
                <w:highlight w:val="lightGray"/>
                <w:lang w:val="en-IE"/>
              </w:rPr>
              <w:t xml:space="preserve">provide </w:t>
            </w:r>
            <w:r w:rsidR="0022418D">
              <w:rPr>
                <w:rFonts w:ascii="Times New Roman" w:hAnsi="Times New Roman" w:cs="Times New Roman"/>
                <w:i/>
                <w:iCs/>
                <w:highlight w:val="lightGray"/>
                <w:lang w:val="en-IE"/>
              </w:rPr>
              <w:t xml:space="preserve">a </w:t>
            </w:r>
            <w:r w:rsidR="000B4826" w:rsidRPr="009B327B">
              <w:rPr>
                <w:rFonts w:ascii="Times New Roman" w:hAnsi="Times New Roman" w:cs="Times New Roman"/>
                <w:i/>
                <w:iCs/>
                <w:highlight w:val="lightGray"/>
                <w:lang w:val="en-IE"/>
              </w:rPr>
              <w:t xml:space="preserve">justification </w:t>
            </w:r>
            <w:r w:rsidR="0022418D">
              <w:rPr>
                <w:rFonts w:ascii="Times New Roman" w:hAnsi="Times New Roman" w:cs="Times New Roman"/>
                <w:i/>
                <w:iCs/>
                <w:highlight w:val="lightGray"/>
                <w:lang w:val="en-IE"/>
              </w:rPr>
              <w:t xml:space="preserve">for requested discount in line with </w:t>
            </w:r>
            <w:r w:rsidR="000B4826" w:rsidRPr="009B327B">
              <w:rPr>
                <w:rFonts w:ascii="Times New Roman" w:hAnsi="Times New Roman" w:cs="Times New Roman"/>
                <w:i/>
                <w:iCs/>
                <w:highlight w:val="lightGray"/>
                <w:lang w:val="en-IE"/>
              </w:rPr>
              <w:t>Article 13(2) of the InvestEU Regulation</w:t>
            </w:r>
            <w:r w:rsidR="00735052">
              <w:rPr>
                <w:rFonts w:ascii="Times New Roman" w:hAnsi="Times New Roman" w:cs="Times New Roman"/>
                <w:i/>
                <w:iCs/>
                <w:highlight w:val="lightGray"/>
              </w:rPr>
              <w:t>.</w:t>
            </w:r>
          </w:p>
        </w:tc>
      </w:tr>
      <w:tr w:rsidR="00B34191" w:rsidRPr="00116D65" w14:paraId="028DB36C" w14:textId="77777777" w:rsidTr="00F15F3E">
        <w:tc>
          <w:tcPr>
            <w:tcW w:w="1905" w:type="dxa"/>
          </w:tcPr>
          <w:p w14:paraId="286B2A61" w14:textId="60F0F458" w:rsidR="00B34191" w:rsidRDefault="00440351" w:rsidP="00B34191">
            <w:pPr>
              <w:rPr>
                <w:rFonts w:ascii="Times New Roman" w:hAnsi="Times New Roman" w:cs="Times New Roman"/>
                <w:b/>
                <w:bCs/>
              </w:rPr>
            </w:pPr>
            <w:r>
              <w:rPr>
                <w:rFonts w:ascii="Times New Roman" w:hAnsi="Times New Roman" w:cs="Times New Roman"/>
                <w:b/>
                <w:bCs/>
              </w:rPr>
              <w:lastRenderedPageBreak/>
              <w:t>14</w:t>
            </w:r>
            <w:r w:rsidR="00B34191">
              <w:rPr>
                <w:rFonts w:ascii="Times New Roman" w:hAnsi="Times New Roman" w:cs="Times New Roman"/>
                <w:b/>
                <w:bCs/>
              </w:rPr>
              <w:t>.</w:t>
            </w:r>
          </w:p>
        </w:tc>
        <w:tc>
          <w:tcPr>
            <w:tcW w:w="2995" w:type="dxa"/>
          </w:tcPr>
          <w:p w14:paraId="32459E56" w14:textId="42DF38DD" w:rsidR="00B34191" w:rsidRPr="00B34191" w:rsidRDefault="00B34191" w:rsidP="00B34191">
            <w:pPr>
              <w:rPr>
                <w:rFonts w:ascii="Times New Roman" w:hAnsi="Times New Roman" w:cs="Times New Roman"/>
                <w:b/>
                <w:bCs/>
              </w:rPr>
            </w:pPr>
            <w:r>
              <w:rPr>
                <w:rFonts w:ascii="Times New Roman" w:hAnsi="Times New Roman" w:cs="Times New Roman"/>
                <w:b/>
                <w:bCs/>
              </w:rPr>
              <w:t xml:space="preserve">For equity investments </w:t>
            </w:r>
          </w:p>
        </w:tc>
        <w:tc>
          <w:tcPr>
            <w:tcW w:w="4847" w:type="dxa"/>
          </w:tcPr>
          <w:p w14:paraId="33D80D94" w14:textId="16DABB5F" w:rsidR="00B34191" w:rsidRPr="00B34191" w:rsidRDefault="00602941" w:rsidP="00B34191">
            <w:pPr>
              <w:autoSpaceDE w:val="0"/>
              <w:autoSpaceDN w:val="0"/>
              <w:spacing w:after="240"/>
              <w:jc w:val="both"/>
              <w:rPr>
                <w:rFonts w:ascii="Times New Roman" w:hAnsi="Times New Roman" w:cs="Times New Roman"/>
                <w:iCs/>
              </w:rPr>
            </w:pPr>
            <w:r w:rsidRPr="00A522E8">
              <w:rPr>
                <w:rFonts w:ascii="Times New Roman" w:hAnsi="Times New Roman" w:cs="Times New Roman"/>
                <w:i/>
                <w:iCs/>
                <w:highlight w:val="lightGray"/>
              </w:rPr>
              <w:t xml:space="preserve">Indicate </w:t>
            </w:r>
            <w:r w:rsidRPr="00602941">
              <w:rPr>
                <w:rFonts w:ascii="Times New Roman" w:hAnsi="Times New Roman" w:cs="Times New Roman"/>
                <w:i/>
                <w:iCs/>
                <w:highlight w:val="lightGray"/>
              </w:rPr>
              <w:t xml:space="preserve">the </w:t>
            </w:r>
            <w:r w:rsidR="00B34191" w:rsidRPr="00F15F3E">
              <w:rPr>
                <w:rFonts w:ascii="Times New Roman" w:hAnsi="Times New Roman" w:cs="Times New Roman"/>
                <w:i/>
                <w:iCs/>
                <w:highlight w:val="lightGray"/>
              </w:rPr>
              <w:t>Exit strategy</w:t>
            </w:r>
            <w:r>
              <w:rPr>
                <w:rFonts w:ascii="Times New Roman" w:hAnsi="Times New Roman" w:cs="Times New Roman"/>
                <w:i/>
                <w:iCs/>
                <w:highlight w:val="lightGray"/>
                <w:lang w:val="fr-BE"/>
              </w:rPr>
              <w:t>.</w:t>
            </w:r>
          </w:p>
        </w:tc>
      </w:tr>
      <w:tr w:rsidR="009E64DD" w:rsidRPr="00116D65" w14:paraId="06A94EC2" w14:textId="77777777" w:rsidTr="00F15F3E">
        <w:tc>
          <w:tcPr>
            <w:tcW w:w="1905" w:type="dxa"/>
          </w:tcPr>
          <w:p w14:paraId="143428AB" w14:textId="6A12B59C" w:rsidR="009E64DD" w:rsidRDefault="00440351" w:rsidP="009E64DD">
            <w:pPr>
              <w:rPr>
                <w:rFonts w:ascii="Times New Roman" w:hAnsi="Times New Roman" w:cs="Times New Roman"/>
                <w:b/>
                <w:bCs/>
              </w:rPr>
            </w:pPr>
            <w:r>
              <w:rPr>
                <w:rFonts w:ascii="Times New Roman" w:hAnsi="Times New Roman" w:cs="Times New Roman"/>
                <w:b/>
                <w:bCs/>
              </w:rPr>
              <w:t>15</w:t>
            </w:r>
            <w:r w:rsidR="00F81EDA">
              <w:rPr>
                <w:rFonts w:ascii="Times New Roman" w:hAnsi="Times New Roman" w:cs="Times New Roman"/>
                <w:b/>
                <w:bCs/>
              </w:rPr>
              <w:t>.</w:t>
            </w:r>
          </w:p>
        </w:tc>
        <w:tc>
          <w:tcPr>
            <w:tcW w:w="2995" w:type="dxa"/>
          </w:tcPr>
          <w:p w14:paraId="3008DA66" w14:textId="346CA02A" w:rsidR="009E64DD" w:rsidRPr="00F81EDA" w:rsidRDefault="00F81EDA" w:rsidP="009E64DD">
            <w:pPr>
              <w:rPr>
                <w:rFonts w:ascii="Times New Roman" w:hAnsi="Times New Roman" w:cs="Times New Roman"/>
                <w:b/>
                <w:bCs/>
              </w:rPr>
            </w:pPr>
            <w:r>
              <w:rPr>
                <w:rFonts w:ascii="Times New Roman" w:hAnsi="Times New Roman" w:cs="Times New Roman"/>
                <w:b/>
                <w:bCs/>
              </w:rPr>
              <w:t xml:space="preserve">Risk-sharing between the EU and the </w:t>
            </w:r>
            <w:r w:rsidR="007C5CAD">
              <w:rPr>
                <w:rFonts w:ascii="Times New Roman" w:hAnsi="Times New Roman" w:cs="Times New Roman"/>
                <w:b/>
                <w:bCs/>
              </w:rPr>
              <w:t>I</w:t>
            </w:r>
            <w:r>
              <w:rPr>
                <w:rFonts w:ascii="Times New Roman" w:hAnsi="Times New Roman" w:cs="Times New Roman"/>
                <w:b/>
                <w:bCs/>
              </w:rPr>
              <w:t xml:space="preserve">mplementing </w:t>
            </w:r>
            <w:r w:rsidR="007C5CAD">
              <w:rPr>
                <w:rFonts w:ascii="Times New Roman" w:hAnsi="Times New Roman" w:cs="Times New Roman"/>
                <w:b/>
                <w:bCs/>
              </w:rPr>
              <w:t>P</w:t>
            </w:r>
            <w:r>
              <w:rPr>
                <w:rFonts w:ascii="Times New Roman" w:hAnsi="Times New Roman" w:cs="Times New Roman"/>
                <w:b/>
                <w:bCs/>
              </w:rPr>
              <w:t>artner</w:t>
            </w:r>
          </w:p>
        </w:tc>
        <w:tc>
          <w:tcPr>
            <w:tcW w:w="4847" w:type="dxa"/>
          </w:tcPr>
          <w:p w14:paraId="6E6E145E" w14:textId="6BAF6AAC" w:rsidR="00F81EDA" w:rsidRPr="00116D65" w:rsidRDefault="00F336EA" w:rsidP="00F81EDA">
            <w:pPr>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23011518"/>
                <w14:checkbox>
                  <w14:checked w14:val="0"/>
                  <w14:checkedState w14:val="2612" w14:font="MS Gothic"/>
                  <w14:uncheckedState w14:val="2610" w14:font="MS Gothic"/>
                </w14:checkbox>
              </w:sdtPr>
              <w:sdtEnd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 xml:space="preserve">Risk-sharing of First Loss piece: </w:t>
            </w:r>
            <w:r w:rsidR="00621C8C">
              <w:rPr>
                <w:rFonts w:ascii="Times New Roman" w:hAnsi="Times New Roman" w:cs="Times New Roman"/>
              </w:rPr>
              <w:t xml:space="preserve">(at least) </w:t>
            </w:r>
            <w:r w:rsidR="00F81EDA" w:rsidRPr="00116D65">
              <w:rPr>
                <w:rFonts w:ascii="Times New Roman" w:hAnsi="Times New Roman" w:cs="Times New Roman"/>
              </w:rPr>
              <w:t>5 % of contribution to First Loss Piece (FLP) by the Implementing Partner</w:t>
            </w:r>
          </w:p>
          <w:p w14:paraId="10105376" w14:textId="312B2D8A" w:rsidR="00F81EDA" w:rsidRPr="00116D65" w:rsidRDefault="00F336EA" w:rsidP="00F81EDA">
            <w:pPr>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470441448"/>
                <w14:checkbox>
                  <w14:checked w14:val="0"/>
                  <w14:checkedState w14:val="2612" w14:font="MS Gothic"/>
                  <w14:uncheckedState w14:val="2610" w14:font="MS Gothic"/>
                </w14:checkbox>
              </w:sdtPr>
              <w:sdtEnd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Residual Risk Tranche ('Second Loss Piece'): 100 % contribution by the Implementing Partner</w:t>
            </w:r>
          </w:p>
          <w:p w14:paraId="5D5E8C57" w14:textId="7BCE4C2C" w:rsidR="00F81EDA" w:rsidRPr="00116D65" w:rsidRDefault="00F336EA" w:rsidP="00F81EDA">
            <w:pPr>
              <w:tabs>
                <w:tab w:val="left" w:pos="915"/>
              </w:tabs>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2113894643"/>
                <w14:checkbox>
                  <w14:checked w14:val="0"/>
                  <w14:checkedState w14:val="2612" w14:font="MS Gothic"/>
                  <w14:uncheckedState w14:val="2610" w14:font="MS Gothic"/>
                </w14:checkbox>
              </w:sdtPr>
              <w:sdtEnd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 xml:space="preserve">Pari-passu </w:t>
            </w:r>
          </w:p>
          <w:p w14:paraId="5EAF5052" w14:textId="091E44D1" w:rsidR="009E64DD" w:rsidRPr="00F81EDA" w:rsidRDefault="00F336EA" w:rsidP="00F81EDA">
            <w:pPr>
              <w:autoSpaceDE w:val="0"/>
              <w:autoSpaceDN w:val="0"/>
              <w:spacing w:after="240"/>
              <w:jc w:val="both"/>
              <w:rPr>
                <w:rFonts w:ascii="Times New Roman" w:hAnsi="Times New Roman" w:cs="Times New Roman"/>
                <w:iCs/>
              </w:rPr>
            </w:pPr>
            <w:sdt>
              <w:sdtPr>
                <w:rPr>
                  <w:rFonts w:ascii="Times New Roman" w:hAnsi="Times New Roman" w:cs="Times New Roman"/>
                </w:rPr>
                <w:id w:val="1265495758"/>
                <w14:checkbox>
                  <w14:checked w14:val="1"/>
                  <w14:checkedState w14:val="2612" w14:font="MS Gothic"/>
                  <w14:uncheckedState w14:val="2610" w14:font="MS Gothic"/>
                </w14:checkbox>
              </w:sdtPr>
              <w:sdtEndPr/>
              <w:sdtContent>
                <w:r w:rsidR="00F81EDA" w:rsidRPr="00116D65">
                  <w:rPr>
                    <w:rFonts w:ascii="Segoe UI Symbol" w:hAnsi="Segoe UI Symbol" w:cs="Segoe UI Symbol"/>
                  </w:rPr>
                  <w:t>☐</w:t>
                </w:r>
              </w:sdtContent>
            </w:sdt>
            <w:r w:rsidR="00F81EDA">
              <w:rPr>
                <w:rFonts w:ascii="Times New Roman" w:hAnsi="Times New Roman" w:cs="Times New Roman"/>
              </w:rPr>
              <w:t xml:space="preserve"> </w:t>
            </w:r>
            <w:r w:rsidR="00F81EDA" w:rsidRPr="00116D65">
              <w:rPr>
                <w:rFonts w:ascii="Times New Roman" w:hAnsi="Times New Roman" w:cs="Times New Roman"/>
              </w:rPr>
              <w:t>Other arrangements/</w:t>
            </w:r>
            <w:r w:rsidR="00B76A3E" w:rsidRPr="00116D65">
              <w:rPr>
                <w:rFonts w:ascii="Times New Roman" w:hAnsi="Times New Roman" w:cs="Times New Roman"/>
              </w:rPr>
              <w:t xml:space="preserve"> </w:t>
            </w:r>
            <w:r w:rsidR="00F81EDA" w:rsidRPr="00116D65">
              <w:rPr>
                <w:rFonts w:ascii="Times New Roman" w:hAnsi="Times New Roman" w:cs="Times New Roman"/>
              </w:rPr>
              <w:t>coverage</w:t>
            </w:r>
          </w:p>
        </w:tc>
      </w:tr>
      <w:tr w:rsidR="009E64DD" w:rsidRPr="00116D65" w14:paraId="3E713961" w14:textId="77777777" w:rsidTr="00F15F3E">
        <w:tc>
          <w:tcPr>
            <w:tcW w:w="1905" w:type="dxa"/>
          </w:tcPr>
          <w:p w14:paraId="3246884D" w14:textId="7DE2C37B" w:rsidR="009E64DD" w:rsidRDefault="00440351" w:rsidP="009E64DD">
            <w:pPr>
              <w:rPr>
                <w:rFonts w:ascii="Times New Roman" w:hAnsi="Times New Roman" w:cs="Times New Roman"/>
                <w:b/>
                <w:bCs/>
              </w:rPr>
            </w:pPr>
            <w:r>
              <w:rPr>
                <w:rFonts w:ascii="Times New Roman" w:hAnsi="Times New Roman" w:cs="Times New Roman"/>
                <w:b/>
                <w:bCs/>
              </w:rPr>
              <w:t>16</w:t>
            </w:r>
            <w:r w:rsidR="00F81EDA">
              <w:rPr>
                <w:rFonts w:ascii="Times New Roman" w:hAnsi="Times New Roman" w:cs="Times New Roman"/>
                <w:b/>
                <w:bCs/>
              </w:rPr>
              <w:t>.</w:t>
            </w:r>
          </w:p>
        </w:tc>
        <w:tc>
          <w:tcPr>
            <w:tcW w:w="2995" w:type="dxa"/>
          </w:tcPr>
          <w:p w14:paraId="56E7B302" w14:textId="35CFE7A0" w:rsidR="009E64DD" w:rsidRPr="00F81EDA" w:rsidRDefault="00F81EDA" w:rsidP="009E64DD">
            <w:pPr>
              <w:rPr>
                <w:rFonts w:ascii="Times New Roman" w:hAnsi="Times New Roman" w:cs="Times New Roman"/>
                <w:b/>
                <w:bCs/>
              </w:rPr>
            </w:pPr>
            <w:r>
              <w:rPr>
                <w:rFonts w:ascii="Times New Roman" w:hAnsi="Times New Roman" w:cs="Times New Roman"/>
                <w:b/>
                <w:bCs/>
              </w:rPr>
              <w:t>Features of the product</w:t>
            </w:r>
          </w:p>
        </w:tc>
        <w:tc>
          <w:tcPr>
            <w:tcW w:w="4847" w:type="dxa"/>
          </w:tcPr>
          <w:p w14:paraId="11CB470B" w14:textId="71D7A79D" w:rsidR="009E64DD" w:rsidRPr="00F81EDA" w:rsidRDefault="003C21CA" w:rsidP="009E64DD">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rPr>
              <w:t>Indicate the t</w:t>
            </w:r>
            <w:r w:rsidR="00F81EDA" w:rsidRPr="00F15F3E">
              <w:rPr>
                <w:rFonts w:ascii="Times New Roman" w:hAnsi="Times New Roman" w:cs="Times New Roman"/>
                <w:i/>
                <w:iCs/>
                <w:highlight w:val="lightGray"/>
              </w:rPr>
              <w:t>ransaction details describing terms and conditions for all relevant stakeholders and investors, including collateral requirements for final recipients, as appropriate</w:t>
            </w:r>
            <w:r w:rsidRPr="00F15F3E">
              <w:rPr>
                <w:rFonts w:ascii="Times New Roman" w:hAnsi="Times New Roman" w:cs="Times New Roman"/>
                <w:i/>
                <w:iCs/>
                <w:highlight w:val="lightGray"/>
              </w:rPr>
              <w:t>.</w:t>
            </w:r>
          </w:p>
        </w:tc>
      </w:tr>
      <w:tr w:rsidR="00F81EDA" w:rsidRPr="00116D65" w14:paraId="24D4D62D" w14:textId="77777777" w:rsidTr="00F15F3E">
        <w:tc>
          <w:tcPr>
            <w:tcW w:w="1905" w:type="dxa"/>
          </w:tcPr>
          <w:p w14:paraId="4590326F" w14:textId="76277EC6" w:rsidR="00F81EDA" w:rsidRDefault="00440351" w:rsidP="009E64DD">
            <w:pPr>
              <w:rPr>
                <w:rFonts w:ascii="Times New Roman" w:hAnsi="Times New Roman" w:cs="Times New Roman"/>
                <w:b/>
                <w:bCs/>
              </w:rPr>
            </w:pPr>
            <w:r>
              <w:rPr>
                <w:rFonts w:ascii="Times New Roman" w:hAnsi="Times New Roman" w:cs="Times New Roman"/>
                <w:b/>
                <w:bCs/>
              </w:rPr>
              <w:t>17</w:t>
            </w:r>
            <w:r w:rsidR="00F81EDA">
              <w:rPr>
                <w:rFonts w:ascii="Times New Roman" w:hAnsi="Times New Roman" w:cs="Times New Roman"/>
                <w:b/>
                <w:bCs/>
              </w:rPr>
              <w:t>.</w:t>
            </w:r>
          </w:p>
        </w:tc>
        <w:tc>
          <w:tcPr>
            <w:tcW w:w="2995" w:type="dxa"/>
          </w:tcPr>
          <w:p w14:paraId="47EB9C59" w14:textId="142B51E0" w:rsidR="00F81EDA" w:rsidRPr="00F81EDA" w:rsidRDefault="00F81EDA" w:rsidP="009E64DD">
            <w:pPr>
              <w:rPr>
                <w:rFonts w:ascii="Times New Roman" w:hAnsi="Times New Roman" w:cs="Times New Roman"/>
                <w:b/>
                <w:bCs/>
              </w:rPr>
            </w:pPr>
            <w:r>
              <w:rPr>
                <w:rFonts w:ascii="Times New Roman" w:hAnsi="Times New Roman" w:cs="Times New Roman"/>
                <w:b/>
                <w:bCs/>
              </w:rPr>
              <w:t>Currency</w:t>
            </w:r>
          </w:p>
        </w:tc>
        <w:tc>
          <w:tcPr>
            <w:tcW w:w="4847" w:type="dxa"/>
          </w:tcPr>
          <w:p w14:paraId="6277BBAF" w14:textId="19BEA78E" w:rsidR="00F81EDA" w:rsidRPr="00F15F3E" w:rsidRDefault="00F81EDA" w:rsidP="00F81EDA">
            <w:pPr>
              <w:spacing w:after="160" w:line="259" w:lineRule="auto"/>
              <w:rPr>
                <w:rFonts w:ascii="Times New Roman" w:hAnsi="Times New Roman" w:cs="Times New Roman"/>
                <w:i/>
                <w:iCs/>
                <w:highlight w:val="lightGray"/>
              </w:rPr>
            </w:pPr>
            <w:r w:rsidRPr="00F15F3E">
              <w:rPr>
                <w:rFonts w:ascii="Times New Roman" w:hAnsi="Times New Roman" w:cs="Times New Roman"/>
                <w:i/>
                <w:iCs/>
                <w:highlight w:val="lightGray"/>
              </w:rPr>
              <w:t xml:space="preserve">Notice: EUR or other EU currencies allowed for operations under the product. </w:t>
            </w:r>
          </w:p>
          <w:p w14:paraId="26682362" w14:textId="643766E4" w:rsidR="00F81EDA" w:rsidRPr="00F15F3E" w:rsidRDefault="001149D9" w:rsidP="00F81EDA">
            <w:pPr>
              <w:spacing w:after="160" w:line="259" w:lineRule="auto"/>
              <w:jc w:val="both"/>
              <w:rPr>
                <w:rFonts w:ascii="Times New Roman" w:hAnsi="Times New Roman" w:cs="Times New Roman"/>
                <w:i/>
                <w:iCs/>
                <w:highlight w:val="lightGray"/>
              </w:rPr>
            </w:pPr>
            <w:r w:rsidRPr="00F15F3E">
              <w:rPr>
                <w:rFonts w:ascii="Times New Roman" w:hAnsi="Times New Roman" w:cs="Times New Roman"/>
                <w:i/>
                <w:iCs/>
                <w:highlight w:val="lightGray"/>
              </w:rPr>
              <w:t>Indicate the p</w:t>
            </w:r>
            <w:r w:rsidR="00F81EDA" w:rsidRPr="00F15F3E">
              <w:rPr>
                <w:rFonts w:ascii="Times New Roman" w:hAnsi="Times New Roman" w:cs="Times New Roman"/>
                <w:i/>
                <w:iCs/>
                <w:highlight w:val="lightGray"/>
              </w:rPr>
              <w:t xml:space="preserve">roposed buffer to cover potential foreign exchange losses (as a percentage of the guarantee amount in EUR) in line with Article 19(2) of the InvestEU Regulation. </w:t>
            </w:r>
          </w:p>
          <w:p w14:paraId="34D9DBDF" w14:textId="04223548" w:rsidR="00F81EDA" w:rsidRPr="00F81EDA" w:rsidRDefault="00F81EDA" w:rsidP="00F81EDA">
            <w:pPr>
              <w:autoSpaceDE w:val="0"/>
              <w:autoSpaceDN w:val="0"/>
              <w:spacing w:after="240"/>
              <w:jc w:val="both"/>
              <w:rPr>
                <w:rFonts w:ascii="Times New Roman" w:hAnsi="Times New Roman" w:cs="Times New Roman"/>
                <w:iCs/>
              </w:rPr>
            </w:pPr>
            <w:r w:rsidRPr="00F15F3E">
              <w:rPr>
                <w:rFonts w:ascii="Times New Roman" w:hAnsi="Times New Roman" w:cs="Times New Roman"/>
                <w:i/>
                <w:iCs/>
                <w:highlight w:val="lightGray"/>
              </w:rPr>
              <w:t>For debt products - provide evidence of limited possibilities for long-term hedging.</w:t>
            </w:r>
          </w:p>
        </w:tc>
      </w:tr>
      <w:tr w:rsidR="009E64DD" w:rsidRPr="00116D65" w14:paraId="3CE4A045" w14:textId="77777777" w:rsidTr="00F15F3E">
        <w:tc>
          <w:tcPr>
            <w:tcW w:w="1905" w:type="dxa"/>
          </w:tcPr>
          <w:p w14:paraId="05B1F092" w14:textId="28BF17D8" w:rsidR="009E64DD" w:rsidRDefault="00440351" w:rsidP="009E64DD">
            <w:pPr>
              <w:rPr>
                <w:rFonts w:ascii="Times New Roman" w:hAnsi="Times New Roman" w:cs="Times New Roman"/>
                <w:b/>
                <w:bCs/>
              </w:rPr>
            </w:pPr>
            <w:r>
              <w:rPr>
                <w:rFonts w:ascii="Times New Roman" w:hAnsi="Times New Roman" w:cs="Times New Roman"/>
                <w:b/>
                <w:bCs/>
              </w:rPr>
              <w:t>18</w:t>
            </w:r>
            <w:r w:rsidR="00F81EDA">
              <w:rPr>
                <w:rFonts w:ascii="Times New Roman" w:hAnsi="Times New Roman" w:cs="Times New Roman"/>
                <w:b/>
                <w:bCs/>
              </w:rPr>
              <w:t>.</w:t>
            </w:r>
          </w:p>
        </w:tc>
        <w:tc>
          <w:tcPr>
            <w:tcW w:w="2995" w:type="dxa"/>
          </w:tcPr>
          <w:p w14:paraId="1666CCE9" w14:textId="23E74B05" w:rsidR="009E64DD" w:rsidRPr="00116D65" w:rsidRDefault="00F81EDA" w:rsidP="009E64DD">
            <w:pPr>
              <w:rPr>
                <w:rFonts w:ascii="Times New Roman" w:hAnsi="Times New Roman" w:cs="Times New Roman"/>
                <w:b/>
                <w:bCs/>
              </w:rPr>
            </w:pPr>
            <w:r w:rsidRPr="00116D65">
              <w:rPr>
                <w:rFonts w:ascii="Times New Roman" w:hAnsi="Times New Roman" w:cs="Times New Roman"/>
                <w:b/>
                <w:bCs/>
              </w:rPr>
              <w:t>State Aid considerations</w:t>
            </w:r>
          </w:p>
        </w:tc>
        <w:tc>
          <w:tcPr>
            <w:tcW w:w="4847" w:type="dxa"/>
          </w:tcPr>
          <w:p w14:paraId="58705C3B" w14:textId="0ABFAE5D" w:rsidR="00621C8C" w:rsidRPr="00F15F3E" w:rsidRDefault="00621C8C" w:rsidP="00F15F3E">
            <w:pPr>
              <w:spacing w:after="160" w:line="259" w:lineRule="auto"/>
              <w:rPr>
                <w:rFonts w:ascii="Times New Roman" w:hAnsi="Times New Roman" w:cs="Times New Roman"/>
                <w:i/>
                <w:iCs/>
                <w:highlight w:val="lightGray"/>
              </w:rPr>
            </w:pPr>
            <w:r w:rsidRPr="00F15F3E">
              <w:rPr>
                <w:rFonts w:ascii="Times New Roman" w:hAnsi="Times New Roman" w:cs="Times New Roman"/>
                <w:i/>
                <w:iCs/>
                <w:highlight w:val="lightGray"/>
              </w:rPr>
              <w:t>The InvestEU Programme shall not distort competition in the internal market and be compliant (for national promotional institutions) or consistent (for international financial institutions) with State aid rules.</w:t>
            </w:r>
          </w:p>
          <w:p w14:paraId="698F2C7B" w14:textId="77777777" w:rsidR="00621C8C" w:rsidRPr="00F15F3E" w:rsidRDefault="00621C8C" w:rsidP="00F15F3E">
            <w:pPr>
              <w:spacing w:after="160" w:line="259" w:lineRule="auto"/>
              <w:rPr>
                <w:rFonts w:ascii="Times New Roman" w:hAnsi="Times New Roman" w:cs="Times New Roman"/>
                <w:i/>
                <w:iCs/>
                <w:highlight w:val="lightGray"/>
              </w:rPr>
            </w:pPr>
            <w:bookmarkStart w:id="1" w:name="_Hlk145088905"/>
            <w:r w:rsidRPr="00F15F3E">
              <w:rPr>
                <w:rFonts w:ascii="Times New Roman" w:hAnsi="Times New Roman" w:cs="Times New Roman"/>
                <w:i/>
                <w:iCs/>
                <w:highlight w:val="lightGray"/>
              </w:rPr>
              <w:t xml:space="preserve">Applicants to this Call should therefore clearly indicate in their </w:t>
            </w:r>
            <w:proofErr w:type="gramStart"/>
            <w:r w:rsidRPr="00F15F3E">
              <w:rPr>
                <w:rFonts w:ascii="Times New Roman" w:hAnsi="Times New Roman" w:cs="Times New Roman"/>
                <w:i/>
                <w:iCs/>
                <w:highlight w:val="lightGray"/>
              </w:rPr>
              <w:t>Application</w:t>
            </w:r>
            <w:proofErr w:type="gramEnd"/>
            <w:r w:rsidRPr="00F15F3E">
              <w:rPr>
                <w:rFonts w:ascii="Times New Roman" w:hAnsi="Times New Roman" w:cs="Times New Roman"/>
                <w:i/>
                <w:iCs/>
                <w:highlight w:val="lightGray"/>
              </w:rPr>
              <w:t xml:space="preserve"> for each of their proposed financial products under which regime it falls</w:t>
            </w:r>
            <w:bookmarkEnd w:id="1"/>
            <w:r w:rsidRPr="00F15F3E">
              <w:rPr>
                <w:rFonts w:ascii="Times New Roman" w:hAnsi="Times New Roman" w:cs="Times New Roman"/>
                <w:i/>
                <w:iCs/>
                <w:highlight w:val="lightGray"/>
              </w:rPr>
              <w:t>:</w:t>
            </w:r>
          </w:p>
          <w:p w14:paraId="34AA5DD9" w14:textId="77777777" w:rsidR="00621C8C" w:rsidRPr="00F15F3E" w:rsidRDefault="00621C8C" w:rsidP="00F15F3E">
            <w:pPr>
              <w:pStyle w:val="ListParagraph"/>
              <w:numPr>
                <w:ilvl w:val="0"/>
                <w:numId w:val="76"/>
              </w:numPr>
              <w:spacing w:after="160" w:line="259" w:lineRule="auto"/>
              <w:ind w:left="714" w:hanging="357"/>
              <w:contextualSpacing w:val="0"/>
              <w:rPr>
                <w:rFonts w:ascii="Times New Roman" w:hAnsi="Times New Roman" w:cs="Times New Roman"/>
                <w:i/>
                <w:iCs/>
                <w:highlight w:val="lightGray"/>
              </w:rPr>
            </w:pPr>
            <w:r w:rsidRPr="00F15F3E">
              <w:rPr>
                <w:rFonts w:ascii="Times New Roman" w:hAnsi="Times New Roman" w:cs="Times New Roman"/>
                <w:i/>
                <w:iCs/>
                <w:highlight w:val="lightGray"/>
              </w:rPr>
              <w:t>the relevant Member State having pre-notified or notified the proposed financial product to the Commission – under any relevant State aid rules such as the sectoral State aid guidelines – in view of complying with the prior notification obligation in accordance with Article 108(3) TFEU; or</w:t>
            </w:r>
          </w:p>
          <w:p w14:paraId="06DF2EA5" w14:textId="77777777" w:rsidR="00621C8C" w:rsidRPr="00F15F3E" w:rsidRDefault="00621C8C" w:rsidP="00F15F3E">
            <w:pPr>
              <w:pStyle w:val="ListParagraph"/>
              <w:numPr>
                <w:ilvl w:val="0"/>
                <w:numId w:val="76"/>
              </w:numPr>
              <w:spacing w:after="160" w:line="259" w:lineRule="auto"/>
              <w:ind w:left="714" w:hanging="357"/>
              <w:contextualSpacing w:val="0"/>
              <w:rPr>
                <w:rFonts w:ascii="Times New Roman" w:hAnsi="Times New Roman" w:cs="Times New Roman"/>
                <w:i/>
                <w:iCs/>
                <w:highlight w:val="lightGray"/>
              </w:rPr>
            </w:pPr>
            <w:r w:rsidRPr="00F15F3E">
              <w:rPr>
                <w:rFonts w:ascii="Times New Roman" w:hAnsi="Times New Roman" w:cs="Times New Roman"/>
                <w:i/>
                <w:iCs/>
                <w:highlight w:val="lightGray"/>
              </w:rPr>
              <w:t xml:space="preserve">the Applicant intends to apply certain Article(s) of the GBER (in </w:t>
            </w:r>
            <w:proofErr w:type="gramStart"/>
            <w:r w:rsidRPr="00F15F3E">
              <w:rPr>
                <w:rFonts w:ascii="Times New Roman" w:hAnsi="Times New Roman" w:cs="Times New Roman"/>
                <w:i/>
                <w:iCs/>
                <w:highlight w:val="lightGray"/>
              </w:rPr>
              <w:t>particular those</w:t>
            </w:r>
            <w:proofErr w:type="gramEnd"/>
            <w:r w:rsidRPr="00F15F3E">
              <w:rPr>
                <w:rFonts w:ascii="Times New Roman" w:hAnsi="Times New Roman" w:cs="Times New Roman"/>
                <w:i/>
                <w:iCs/>
                <w:highlight w:val="lightGray"/>
              </w:rPr>
              <w:t xml:space="preserve"> included in Section 16 of the GBER), and/or other State aid rules, which allows the financial product to be exempted from the prior notification obligation referred to in </w:t>
            </w:r>
            <w:r w:rsidRPr="00F15F3E">
              <w:rPr>
                <w:rFonts w:ascii="Times New Roman" w:hAnsi="Times New Roman" w:cs="Times New Roman"/>
                <w:i/>
                <w:iCs/>
                <w:highlight w:val="lightGray"/>
              </w:rPr>
              <w:lastRenderedPageBreak/>
              <w:t>point (a); or</w:t>
            </w:r>
          </w:p>
          <w:p w14:paraId="00CFBF25" w14:textId="1E4771A1" w:rsidR="009E64DD" w:rsidRPr="00F15F3E" w:rsidRDefault="00621C8C" w:rsidP="00F15F3E">
            <w:pPr>
              <w:pStyle w:val="ListParagraph"/>
              <w:numPr>
                <w:ilvl w:val="0"/>
                <w:numId w:val="76"/>
              </w:numPr>
              <w:spacing w:after="160" w:line="259" w:lineRule="auto"/>
              <w:ind w:left="714" w:hanging="357"/>
              <w:contextualSpacing w:val="0"/>
              <w:rPr>
                <w:rFonts w:ascii="Times New Roman" w:hAnsi="Times New Roman" w:cs="Times New Roman"/>
                <w:i/>
                <w:iCs/>
                <w:highlight w:val="lightGray"/>
              </w:rPr>
            </w:pPr>
            <w:r w:rsidRPr="00F15F3E">
              <w:rPr>
                <w:rFonts w:ascii="Times New Roman" w:hAnsi="Times New Roman" w:cs="Times New Roman"/>
                <w:i/>
                <w:iCs/>
                <w:highlight w:val="lightGray"/>
              </w:rPr>
              <w:t xml:space="preserve">the operations under the financial products are not generally interpreted as constituting State aid in accordance with the Commission Notice on the notion of State aid, such as financing non-economic activities or providing market conform </w:t>
            </w:r>
            <w:proofErr w:type="spellStart"/>
            <w:r w:rsidRPr="00F15F3E">
              <w:rPr>
                <w:rFonts w:ascii="Times New Roman" w:hAnsi="Times New Roman" w:cs="Times New Roman"/>
                <w:i/>
                <w:iCs/>
                <w:highlight w:val="lightGray"/>
              </w:rPr>
              <w:t>pari</w:t>
            </w:r>
            <w:proofErr w:type="spellEnd"/>
            <w:r w:rsidRPr="00F15F3E">
              <w:rPr>
                <w:rFonts w:ascii="Times New Roman" w:hAnsi="Times New Roman" w:cs="Times New Roman"/>
                <w:i/>
                <w:iCs/>
                <w:highlight w:val="lightGray"/>
              </w:rPr>
              <w:t xml:space="preserve"> passu financing alongside private investors, or de minimis operations. </w:t>
            </w:r>
          </w:p>
        </w:tc>
      </w:tr>
      <w:tr w:rsidR="00F81EDA" w:rsidRPr="00116D65" w14:paraId="099E41D6" w14:textId="77777777" w:rsidTr="00F15F3E">
        <w:tc>
          <w:tcPr>
            <w:tcW w:w="1905" w:type="dxa"/>
          </w:tcPr>
          <w:p w14:paraId="25C9E7E0" w14:textId="460271BD" w:rsidR="00F81EDA" w:rsidRDefault="00440351" w:rsidP="009E64DD">
            <w:pPr>
              <w:rPr>
                <w:rFonts w:ascii="Times New Roman" w:hAnsi="Times New Roman" w:cs="Times New Roman"/>
                <w:b/>
                <w:bCs/>
              </w:rPr>
            </w:pPr>
            <w:r>
              <w:rPr>
                <w:rFonts w:ascii="Times New Roman" w:hAnsi="Times New Roman" w:cs="Times New Roman"/>
                <w:b/>
                <w:bCs/>
              </w:rPr>
              <w:lastRenderedPageBreak/>
              <w:t>19</w:t>
            </w:r>
            <w:r w:rsidR="00621C8C">
              <w:rPr>
                <w:rFonts w:ascii="Times New Roman" w:hAnsi="Times New Roman" w:cs="Times New Roman"/>
                <w:b/>
                <w:bCs/>
              </w:rPr>
              <w:t>.</w:t>
            </w:r>
          </w:p>
        </w:tc>
        <w:tc>
          <w:tcPr>
            <w:tcW w:w="2995" w:type="dxa"/>
          </w:tcPr>
          <w:p w14:paraId="4DD147FA" w14:textId="6059DC17" w:rsidR="00F81EDA" w:rsidRPr="00621C8C" w:rsidRDefault="00621C8C" w:rsidP="009E64DD">
            <w:pPr>
              <w:rPr>
                <w:rFonts w:ascii="Times New Roman" w:hAnsi="Times New Roman" w:cs="Times New Roman"/>
                <w:b/>
                <w:bCs/>
              </w:rPr>
            </w:pPr>
            <w:r>
              <w:rPr>
                <w:rFonts w:ascii="Times New Roman" w:hAnsi="Times New Roman" w:cs="Times New Roman"/>
                <w:b/>
                <w:bCs/>
              </w:rPr>
              <w:t>Funding costs</w:t>
            </w:r>
          </w:p>
        </w:tc>
        <w:tc>
          <w:tcPr>
            <w:tcW w:w="4847" w:type="dxa"/>
          </w:tcPr>
          <w:p w14:paraId="70C32639" w14:textId="41AA86C5" w:rsidR="00B93384" w:rsidRPr="00D76CD8" w:rsidRDefault="00B93384" w:rsidP="00B93384">
            <w:pPr>
              <w:spacing w:after="160" w:line="259" w:lineRule="auto"/>
              <w:rPr>
                <w:rFonts w:ascii="Times New Roman" w:hAnsi="Times New Roman" w:cs="Times New Roman"/>
                <w:iCs/>
              </w:rPr>
            </w:pPr>
            <w:r w:rsidRPr="00D76CD8">
              <w:rPr>
                <w:rFonts w:ascii="Times New Roman" w:hAnsi="Times New Roman" w:cs="Times New Roman"/>
                <w:i/>
                <w:iCs/>
                <w:highlight w:val="lightGray"/>
                <w:lang w:val="en-IE"/>
              </w:rPr>
              <w:t xml:space="preserve">If applicable (in case of funding costs </w:t>
            </w:r>
            <w:r w:rsidRPr="00D76CD8">
              <w:rPr>
                <w:rFonts w:ascii="Times New Roman" w:hAnsi="Times New Roman" w:cs="Times New Roman"/>
                <w:i/>
                <w:iCs/>
                <w:highlight w:val="lightGray"/>
              </w:rPr>
              <w:t xml:space="preserve">related </w:t>
            </w:r>
            <w:r w:rsidRPr="00D76CD8">
              <w:rPr>
                <w:rFonts w:ascii="Times New Roman" w:hAnsi="Times New Roman" w:cs="Times New Roman"/>
                <w:i/>
                <w:iCs/>
                <w:highlight w:val="lightGray"/>
                <w:lang w:val="en-IE"/>
              </w:rPr>
              <w:t>to equity and quasi</w:t>
            </w:r>
            <w:r w:rsidRPr="00D76CD8">
              <w:rPr>
                <w:rFonts w:ascii="Times New Roman" w:hAnsi="Times New Roman" w:cs="Times New Roman"/>
                <w:i/>
                <w:iCs/>
                <w:highlight w:val="lightGray"/>
              </w:rPr>
              <w:t>-</w:t>
            </w:r>
            <w:r w:rsidRPr="00D76CD8">
              <w:rPr>
                <w:rFonts w:ascii="Times New Roman" w:hAnsi="Times New Roman" w:cs="Times New Roman"/>
                <w:i/>
                <w:iCs/>
                <w:highlight w:val="lightGray"/>
                <w:lang w:val="en-IE"/>
              </w:rPr>
              <w:t>equity investments</w:t>
            </w:r>
            <w:r w:rsidRPr="00D76CD8">
              <w:rPr>
                <w:rFonts w:ascii="Times New Roman" w:hAnsi="Times New Roman" w:cs="Times New Roman"/>
                <w:i/>
                <w:iCs/>
                <w:highlight w:val="lightGray"/>
              </w:rPr>
              <w:t xml:space="preserve"> of </w:t>
            </w:r>
            <w:r w:rsidRPr="00D76CD8">
              <w:rPr>
                <w:rFonts w:ascii="Times New Roman" w:hAnsi="Times New Roman" w:cs="Times New Roman"/>
                <w:i/>
                <w:iCs/>
                <w:highlight w:val="lightGray"/>
                <w:lang w:val="en-IE"/>
              </w:rPr>
              <w:t>the Implementing Partner).</w:t>
            </w:r>
            <w:r w:rsidRPr="00D76CD8">
              <w:rPr>
                <w:rFonts w:ascii="Times New Roman" w:hAnsi="Times New Roman" w:cs="Times New Roman"/>
                <w:i/>
                <w:iCs/>
                <w:lang w:val="en-IE" w:eastAsia="fr-BE"/>
              </w:rPr>
              <w:t xml:space="preserve"> </w:t>
            </w:r>
          </w:p>
        </w:tc>
      </w:tr>
      <w:tr w:rsidR="00621C8C" w:rsidRPr="00116D65" w14:paraId="06BA2D9D" w14:textId="77777777" w:rsidTr="00F15F3E">
        <w:tc>
          <w:tcPr>
            <w:tcW w:w="1905" w:type="dxa"/>
          </w:tcPr>
          <w:p w14:paraId="05384C88" w14:textId="2C5339E3" w:rsidR="00621C8C" w:rsidRDefault="00440351" w:rsidP="009E64DD">
            <w:pPr>
              <w:rPr>
                <w:rFonts w:ascii="Times New Roman" w:hAnsi="Times New Roman" w:cs="Times New Roman"/>
                <w:b/>
                <w:bCs/>
              </w:rPr>
            </w:pPr>
            <w:r>
              <w:rPr>
                <w:rFonts w:ascii="Times New Roman" w:hAnsi="Times New Roman" w:cs="Times New Roman"/>
                <w:b/>
                <w:bCs/>
              </w:rPr>
              <w:t>20</w:t>
            </w:r>
            <w:r w:rsidR="00621C8C">
              <w:rPr>
                <w:rFonts w:ascii="Times New Roman" w:hAnsi="Times New Roman" w:cs="Times New Roman"/>
                <w:b/>
                <w:bCs/>
              </w:rPr>
              <w:t>.</w:t>
            </w:r>
          </w:p>
        </w:tc>
        <w:tc>
          <w:tcPr>
            <w:tcW w:w="2995" w:type="dxa"/>
          </w:tcPr>
          <w:p w14:paraId="5BDCA0EC" w14:textId="24E595C7" w:rsidR="00621C8C" w:rsidRPr="00116D65" w:rsidRDefault="00621C8C" w:rsidP="009E64DD">
            <w:pPr>
              <w:rPr>
                <w:rFonts w:ascii="Times New Roman" w:hAnsi="Times New Roman" w:cs="Times New Roman"/>
                <w:b/>
                <w:bCs/>
              </w:rPr>
            </w:pPr>
            <w:r w:rsidRPr="00116D65">
              <w:rPr>
                <w:rFonts w:ascii="Times New Roman" w:hAnsi="Times New Roman" w:cs="Times New Roman"/>
                <w:b/>
                <w:bCs/>
              </w:rPr>
              <w:t>Administrative costs and fees</w:t>
            </w:r>
          </w:p>
        </w:tc>
        <w:tc>
          <w:tcPr>
            <w:tcW w:w="4847" w:type="dxa"/>
          </w:tcPr>
          <w:p w14:paraId="48E8B543" w14:textId="319A75E3" w:rsidR="00621C8C" w:rsidRPr="00F15F3E" w:rsidRDefault="001149D9" w:rsidP="009E64DD">
            <w:pPr>
              <w:autoSpaceDE w:val="0"/>
              <w:autoSpaceDN w:val="0"/>
              <w:spacing w:after="240"/>
              <w:jc w:val="both"/>
              <w:rPr>
                <w:rFonts w:ascii="Times New Roman" w:hAnsi="Times New Roman" w:cs="Times New Roman"/>
                <w:i/>
                <w:iCs/>
                <w:highlight w:val="lightGray"/>
              </w:rPr>
            </w:pPr>
            <w:r w:rsidRPr="00F15F3E">
              <w:rPr>
                <w:rFonts w:ascii="Times New Roman" w:hAnsi="Times New Roman" w:cs="Times New Roman"/>
                <w:i/>
                <w:iCs/>
                <w:highlight w:val="lightGray"/>
              </w:rPr>
              <w:t>Indicate the a</w:t>
            </w:r>
            <w:r w:rsidR="00621C8C" w:rsidRPr="00F15F3E">
              <w:rPr>
                <w:rFonts w:ascii="Times New Roman" w:hAnsi="Times New Roman" w:cs="Times New Roman"/>
                <w:i/>
                <w:iCs/>
                <w:highlight w:val="lightGray"/>
              </w:rPr>
              <w:t>dministrative costs or fees exceptionally due to the Implementing Partner</w:t>
            </w:r>
            <w:r w:rsidRPr="00F15F3E">
              <w:rPr>
                <w:rFonts w:ascii="Times New Roman" w:hAnsi="Times New Roman" w:cs="Times New Roman"/>
                <w:i/>
                <w:iCs/>
                <w:highlight w:val="lightGray"/>
              </w:rPr>
              <w:t>.</w:t>
            </w:r>
          </w:p>
          <w:p w14:paraId="3A165B52" w14:textId="322A689E" w:rsidR="00602941" w:rsidRPr="00621C8C" w:rsidRDefault="00602941" w:rsidP="009E64DD">
            <w:pPr>
              <w:autoSpaceDE w:val="0"/>
              <w:autoSpaceDN w:val="0"/>
              <w:spacing w:after="240"/>
              <w:jc w:val="both"/>
              <w:rPr>
                <w:rFonts w:ascii="Times New Roman" w:hAnsi="Times New Roman" w:cs="Times New Roman"/>
                <w:i/>
              </w:rPr>
            </w:pPr>
            <w:r w:rsidRPr="00A522E8">
              <w:rPr>
                <w:rFonts w:ascii="Times New Roman" w:hAnsi="Times New Roman" w:cs="Times New Roman"/>
                <w:i/>
                <w:iCs/>
                <w:highlight w:val="lightGray"/>
                <w:lang w:val="en-IE"/>
              </w:rPr>
              <w:t>Linked to evaluation criteria</w:t>
            </w:r>
            <w:r w:rsidR="005E64D1">
              <w:rPr>
                <w:rFonts w:ascii="Times New Roman" w:hAnsi="Times New Roman" w:cs="Times New Roman"/>
                <w:i/>
                <w:iCs/>
                <w:highlight w:val="lightGray"/>
              </w:rPr>
              <w:t xml:space="preserve"> of Annex </w:t>
            </w:r>
            <w:r w:rsidR="005E64D1" w:rsidRPr="005E64D1">
              <w:rPr>
                <w:rFonts w:ascii="Times New Roman" w:hAnsi="Times New Roman" w:cs="Times New Roman"/>
                <w:i/>
                <w:iCs/>
                <w:highlight w:val="lightGray"/>
                <w:lang w:val="en-IE"/>
              </w:rPr>
              <w:t xml:space="preserve">I, </w:t>
            </w:r>
            <w:r w:rsidRPr="005422FE">
              <w:rPr>
                <w:rFonts w:ascii="Times New Roman" w:hAnsi="Times New Roman" w:cs="Times New Roman"/>
                <w:i/>
                <w:iCs/>
                <w:highlight w:val="lightGray"/>
                <w:lang w:val="en-IE"/>
              </w:rPr>
              <w:t>2.</w:t>
            </w:r>
            <w:r w:rsidRPr="00F15F3E">
              <w:rPr>
                <w:rFonts w:ascii="Times New Roman" w:hAnsi="Times New Roman" w:cs="Times New Roman"/>
                <w:i/>
                <w:iCs/>
                <w:highlight w:val="lightGray"/>
                <w:lang w:val="en-IE"/>
              </w:rPr>
              <w:t>f</w:t>
            </w:r>
          </w:p>
        </w:tc>
      </w:tr>
      <w:tr w:rsidR="00621C8C" w:rsidRPr="00116D65" w14:paraId="7181FCD7" w14:textId="77777777" w:rsidTr="00F15F3E">
        <w:tc>
          <w:tcPr>
            <w:tcW w:w="1905" w:type="dxa"/>
          </w:tcPr>
          <w:p w14:paraId="499DB74C" w14:textId="317E55C4" w:rsidR="00621C8C" w:rsidRDefault="00440351" w:rsidP="009E64DD">
            <w:pPr>
              <w:rPr>
                <w:rFonts w:ascii="Times New Roman" w:hAnsi="Times New Roman" w:cs="Times New Roman"/>
                <w:b/>
                <w:bCs/>
              </w:rPr>
            </w:pPr>
            <w:r>
              <w:rPr>
                <w:rFonts w:ascii="Times New Roman" w:hAnsi="Times New Roman" w:cs="Times New Roman"/>
                <w:b/>
                <w:bCs/>
              </w:rPr>
              <w:t>2</w:t>
            </w:r>
            <w:r w:rsidR="005C646D">
              <w:rPr>
                <w:rFonts w:ascii="Times New Roman" w:hAnsi="Times New Roman" w:cs="Times New Roman"/>
                <w:b/>
                <w:bCs/>
              </w:rPr>
              <w:t>1</w:t>
            </w:r>
            <w:r w:rsidR="00621C8C">
              <w:rPr>
                <w:rFonts w:ascii="Times New Roman" w:hAnsi="Times New Roman" w:cs="Times New Roman"/>
                <w:b/>
                <w:bCs/>
              </w:rPr>
              <w:t>.</w:t>
            </w:r>
          </w:p>
        </w:tc>
        <w:tc>
          <w:tcPr>
            <w:tcW w:w="2995" w:type="dxa"/>
          </w:tcPr>
          <w:p w14:paraId="428DBD78" w14:textId="0D745693" w:rsidR="00621C8C" w:rsidRPr="00116D65" w:rsidRDefault="00621C8C" w:rsidP="009E64DD">
            <w:pPr>
              <w:rPr>
                <w:rFonts w:ascii="Times New Roman" w:hAnsi="Times New Roman" w:cs="Times New Roman"/>
                <w:b/>
                <w:bCs/>
              </w:rPr>
            </w:pPr>
            <w:r w:rsidRPr="00116D65">
              <w:rPr>
                <w:rFonts w:ascii="Times New Roman" w:hAnsi="Times New Roman" w:cs="Times New Roman"/>
                <w:b/>
                <w:bCs/>
              </w:rPr>
              <w:t>Link to advisory initiatives (including InvestEU Advisory</w:t>
            </w:r>
            <w:r>
              <w:rPr>
                <w:rFonts w:ascii="Times New Roman" w:hAnsi="Times New Roman" w:cs="Times New Roman"/>
                <w:b/>
                <w:bCs/>
              </w:rPr>
              <w:t xml:space="preserve"> Hub</w:t>
            </w:r>
            <w:r w:rsidRPr="00116D65">
              <w:rPr>
                <w:rFonts w:ascii="Times New Roman" w:hAnsi="Times New Roman" w:cs="Times New Roman"/>
                <w:b/>
                <w:bCs/>
              </w:rPr>
              <w:t>)</w:t>
            </w:r>
          </w:p>
        </w:tc>
        <w:tc>
          <w:tcPr>
            <w:tcW w:w="4847" w:type="dxa"/>
          </w:tcPr>
          <w:p w14:paraId="52AA7CC9" w14:textId="56AD0656" w:rsidR="00621C8C" w:rsidRPr="00116D65" w:rsidRDefault="001149D9" w:rsidP="009E64DD">
            <w:pPr>
              <w:autoSpaceDE w:val="0"/>
              <w:autoSpaceDN w:val="0"/>
              <w:spacing w:after="240"/>
              <w:jc w:val="both"/>
              <w:rPr>
                <w:rFonts w:ascii="Times New Roman" w:hAnsi="Times New Roman" w:cs="Times New Roman"/>
                <w:i/>
              </w:rPr>
            </w:pPr>
            <w:r w:rsidRPr="00F15F3E">
              <w:rPr>
                <w:rFonts w:ascii="Times New Roman" w:hAnsi="Times New Roman" w:cs="Times New Roman"/>
                <w:i/>
                <w:highlight w:val="lightGray"/>
              </w:rPr>
              <w:t xml:space="preserve">Indicate as </w:t>
            </w:r>
            <w:r w:rsidR="00621C8C" w:rsidRPr="00F15F3E">
              <w:rPr>
                <w:rFonts w:ascii="Times New Roman" w:hAnsi="Times New Roman" w:cs="Times New Roman"/>
                <w:i/>
                <w:highlight w:val="lightGray"/>
              </w:rPr>
              <w:t>applicable</w:t>
            </w:r>
          </w:p>
        </w:tc>
      </w:tr>
      <w:tr w:rsidR="00621C8C" w:rsidRPr="00116D65" w14:paraId="0E17AD3C" w14:textId="77777777" w:rsidTr="00F15F3E">
        <w:tc>
          <w:tcPr>
            <w:tcW w:w="1905" w:type="dxa"/>
          </w:tcPr>
          <w:p w14:paraId="7C64DC65" w14:textId="0AD65545" w:rsidR="00621C8C" w:rsidRDefault="00440351" w:rsidP="009E64DD">
            <w:pPr>
              <w:rPr>
                <w:rFonts w:ascii="Times New Roman" w:hAnsi="Times New Roman" w:cs="Times New Roman"/>
                <w:b/>
                <w:bCs/>
              </w:rPr>
            </w:pPr>
            <w:r>
              <w:rPr>
                <w:rFonts w:ascii="Times New Roman" w:hAnsi="Times New Roman" w:cs="Times New Roman"/>
                <w:b/>
                <w:bCs/>
              </w:rPr>
              <w:t>2</w:t>
            </w:r>
            <w:r w:rsidR="005C646D">
              <w:rPr>
                <w:rFonts w:ascii="Times New Roman" w:hAnsi="Times New Roman" w:cs="Times New Roman"/>
                <w:b/>
                <w:bCs/>
              </w:rPr>
              <w:t>2</w:t>
            </w:r>
            <w:r w:rsidR="00621C8C">
              <w:rPr>
                <w:rFonts w:ascii="Times New Roman" w:hAnsi="Times New Roman" w:cs="Times New Roman"/>
                <w:b/>
                <w:bCs/>
              </w:rPr>
              <w:t>.</w:t>
            </w:r>
          </w:p>
        </w:tc>
        <w:tc>
          <w:tcPr>
            <w:tcW w:w="2995" w:type="dxa"/>
          </w:tcPr>
          <w:p w14:paraId="44680AFF" w14:textId="44E408DC" w:rsidR="00621C8C" w:rsidRPr="00621C8C" w:rsidRDefault="00621C8C" w:rsidP="009E64DD">
            <w:pPr>
              <w:rPr>
                <w:rFonts w:ascii="Times New Roman" w:hAnsi="Times New Roman" w:cs="Times New Roman"/>
                <w:b/>
                <w:bCs/>
              </w:rPr>
            </w:pPr>
            <w:r>
              <w:rPr>
                <w:rFonts w:ascii="Times New Roman" w:hAnsi="Times New Roman" w:cs="Times New Roman"/>
                <w:b/>
                <w:bCs/>
              </w:rPr>
              <w:t>Other</w:t>
            </w:r>
          </w:p>
        </w:tc>
        <w:tc>
          <w:tcPr>
            <w:tcW w:w="4847" w:type="dxa"/>
          </w:tcPr>
          <w:p w14:paraId="667ABFA9" w14:textId="53C2B8EF" w:rsidR="00621C8C" w:rsidRPr="00116D65" w:rsidRDefault="004D0B5A" w:rsidP="009E64DD">
            <w:pPr>
              <w:autoSpaceDE w:val="0"/>
              <w:autoSpaceDN w:val="0"/>
              <w:spacing w:after="240"/>
              <w:jc w:val="both"/>
              <w:rPr>
                <w:rFonts w:ascii="Times New Roman" w:hAnsi="Times New Roman" w:cs="Times New Roman"/>
                <w:i/>
              </w:rPr>
            </w:pPr>
            <w:r w:rsidRPr="00A522E8">
              <w:rPr>
                <w:rFonts w:ascii="Times New Roman" w:hAnsi="Times New Roman" w:cs="Times New Roman"/>
                <w:i/>
                <w:highlight w:val="lightGray"/>
              </w:rPr>
              <w:t>If relevant</w:t>
            </w:r>
            <w:r w:rsidR="001149D9">
              <w:rPr>
                <w:rFonts w:ascii="Times New Roman" w:hAnsi="Times New Roman" w:cs="Times New Roman"/>
                <w:i/>
                <w:highlight w:val="lightGray"/>
              </w:rPr>
              <w:t>, include</w:t>
            </w:r>
            <w:r w:rsidRPr="00A522E8">
              <w:rPr>
                <w:rFonts w:ascii="Times New Roman" w:hAnsi="Times New Roman" w:cs="Times New Roman"/>
                <w:i/>
                <w:highlight w:val="lightGray"/>
              </w:rPr>
              <w:t xml:space="preserve"> other narrative, figure</w:t>
            </w:r>
            <w:r w:rsidR="00F15F3E">
              <w:rPr>
                <w:rFonts w:ascii="Times New Roman" w:hAnsi="Times New Roman" w:cs="Times New Roman"/>
                <w:i/>
                <w:highlight w:val="lightGray"/>
              </w:rPr>
              <w:t>s</w:t>
            </w:r>
            <w:r w:rsidRPr="00A522E8">
              <w:rPr>
                <w:rFonts w:ascii="Times New Roman" w:hAnsi="Times New Roman" w:cs="Times New Roman"/>
                <w:i/>
                <w:highlight w:val="lightGray"/>
              </w:rPr>
              <w:t>, diagrams etc…</w:t>
            </w:r>
          </w:p>
        </w:tc>
      </w:tr>
    </w:tbl>
    <w:p w14:paraId="4DD19169" w14:textId="7BC4436E" w:rsidR="003D39EE" w:rsidRDefault="003D39EE" w:rsidP="00CE729E">
      <w:pPr>
        <w:rPr>
          <w:rFonts w:ascii="Times New Roman" w:hAnsi="Times New Roman" w:cs="Times New Roman"/>
          <w:sz w:val="24"/>
          <w:szCs w:val="24"/>
        </w:rPr>
      </w:pPr>
    </w:p>
    <w:p w14:paraId="5E64C79D" w14:textId="77777777" w:rsidR="00477BD9" w:rsidRDefault="00477BD9">
      <w:pPr>
        <w:rPr>
          <w:rFonts w:ascii="Times New Roman" w:hAnsi="Times New Roman" w:cs="Times New Roman"/>
          <w:b/>
          <w:bCs/>
          <w:sz w:val="24"/>
          <w:szCs w:val="24"/>
        </w:rPr>
      </w:pPr>
      <w:r>
        <w:rPr>
          <w:rFonts w:ascii="Times New Roman" w:hAnsi="Times New Roman" w:cs="Times New Roman"/>
          <w:b/>
          <w:bCs/>
          <w:sz w:val="24"/>
          <w:szCs w:val="24"/>
        </w:rPr>
        <w:br w:type="page"/>
      </w:r>
    </w:p>
    <w:p w14:paraId="1CC87952" w14:textId="79A1165F" w:rsidR="00477BD9" w:rsidRPr="00F15F3E" w:rsidRDefault="00477BD9" w:rsidP="00477BD9">
      <w:pPr>
        <w:pStyle w:val="ListParagraph"/>
        <w:spacing w:after="360"/>
        <w:ind w:left="1134"/>
        <w:jc w:val="right"/>
        <w:rPr>
          <w:rFonts w:ascii="Times New Roman" w:hAnsi="Times New Roman" w:cs="Times New Roman"/>
          <w:b/>
          <w:bCs/>
          <w:sz w:val="28"/>
          <w:szCs w:val="28"/>
        </w:rPr>
      </w:pPr>
      <w:r w:rsidRPr="00F15F3E">
        <w:rPr>
          <w:rFonts w:ascii="Times New Roman" w:hAnsi="Times New Roman" w:cs="Times New Roman"/>
          <w:b/>
          <w:bCs/>
          <w:sz w:val="28"/>
          <w:szCs w:val="28"/>
        </w:rPr>
        <w:lastRenderedPageBreak/>
        <w:t xml:space="preserve">Section </w:t>
      </w:r>
      <w:r>
        <w:rPr>
          <w:rFonts w:ascii="Times New Roman" w:hAnsi="Times New Roman" w:cs="Times New Roman"/>
          <w:b/>
          <w:bCs/>
          <w:sz w:val="28"/>
          <w:szCs w:val="28"/>
        </w:rPr>
        <w:t>C</w:t>
      </w:r>
    </w:p>
    <w:p w14:paraId="1CF475E2" w14:textId="77777777" w:rsidR="00204B7A" w:rsidRPr="002271F8" w:rsidRDefault="00204B7A" w:rsidP="00204B7A">
      <w:pPr>
        <w:spacing w:after="0"/>
        <w:ind w:left="993" w:hanging="567"/>
        <w:jc w:val="center"/>
        <w:rPr>
          <w:rFonts w:ascii="Times New Roman" w:hAnsi="Times New Roman" w:cs="Times New Roman"/>
          <w:b/>
          <w:bCs/>
          <w:sz w:val="24"/>
          <w:szCs w:val="24"/>
        </w:rPr>
      </w:pPr>
      <w:r w:rsidRPr="002271F8">
        <w:rPr>
          <w:rFonts w:ascii="Times New Roman" w:hAnsi="Times New Roman" w:cs="Times New Roman"/>
          <w:b/>
          <w:bCs/>
          <w:sz w:val="24"/>
          <w:szCs w:val="24"/>
        </w:rPr>
        <w:t xml:space="preserve">Risk template for an ex-ante risk </w:t>
      </w:r>
      <w:proofErr w:type="gramStart"/>
      <w:r w:rsidRPr="002271F8">
        <w:rPr>
          <w:rFonts w:ascii="Times New Roman" w:hAnsi="Times New Roman" w:cs="Times New Roman"/>
          <w:b/>
          <w:bCs/>
          <w:sz w:val="24"/>
          <w:szCs w:val="24"/>
        </w:rPr>
        <w:t>analysis</w:t>
      </w:r>
      <w:proofErr w:type="gramEnd"/>
    </w:p>
    <w:p w14:paraId="695B1EA3" w14:textId="77777777" w:rsidR="00204B7A" w:rsidRPr="00EE2D8D" w:rsidRDefault="00204B7A" w:rsidP="00204B7A">
      <w:pPr>
        <w:rPr>
          <w:rFonts w:ascii="Times New Roman" w:hAnsi="Times New Roman" w:cs="Times New Roman"/>
          <w:b/>
          <w:sz w:val="24"/>
          <w:szCs w:val="24"/>
        </w:rPr>
      </w:pPr>
    </w:p>
    <w:p w14:paraId="67B3549D" w14:textId="27854DEC" w:rsidR="00204B7A" w:rsidRDefault="00204B7A" w:rsidP="00204B7A">
      <w:pPr>
        <w:jc w:val="both"/>
        <w:rPr>
          <w:rFonts w:ascii="Times New Roman" w:hAnsi="Times New Roman" w:cs="Times New Roman"/>
          <w:sz w:val="24"/>
          <w:szCs w:val="24"/>
        </w:rPr>
      </w:pPr>
      <w:r>
        <w:rPr>
          <w:rFonts w:ascii="Times New Roman" w:hAnsi="Times New Roman" w:cs="Times New Roman"/>
          <w:sz w:val="24"/>
          <w:szCs w:val="24"/>
        </w:rPr>
        <w:t xml:space="preserve">The Risk Template </w:t>
      </w:r>
      <w:r w:rsidRPr="00194AEC">
        <w:rPr>
          <w:rFonts w:ascii="Times New Roman" w:hAnsi="Times New Roman" w:cs="Times New Roman"/>
          <w:sz w:val="24"/>
          <w:szCs w:val="24"/>
        </w:rPr>
        <w:t>is meant to provide a</w:t>
      </w:r>
      <w:r>
        <w:rPr>
          <w:rFonts w:ascii="Times New Roman" w:hAnsi="Times New Roman" w:cs="Times New Roman"/>
          <w:sz w:val="24"/>
          <w:szCs w:val="24"/>
        </w:rPr>
        <w:t>n</w:t>
      </w:r>
      <w:r w:rsidRPr="00194AEC">
        <w:rPr>
          <w:rFonts w:ascii="Times New Roman" w:hAnsi="Times New Roman" w:cs="Times New Roman"/>
          <w:sz w:val="24"/>
          <w:szCs w:val="24"/>
        </w:rPr>
        <w:t xml:space="preserve"> ex-ante description </w:t>
      </w:r>
      <w:r>
        <w:rPr>
          <w:rFonts w:ascii="Times New Roman" w:hAnsi="Times New Roman" w:cs="Times New Roman"/>
          <w:sz w:val="24"/>
          <w:szCs w:val="24"/>
        </w:rPr>
        <w:t xml:space="preserve">of the Financial Products that the </w:t>
      </w:r>
      <w:r w:rsidR="00A64E0E">
        <w:rPr>
          <w:rFonts w:ascii="Times New Roman" w:hAnsi="Times New Roman" w:cs="Times New Roman"/>
          <w:sz w:val="24"/>
          <w:szCs w:val="24"/>
        </w:rPr>
        <w:t xml:space="preserve">Applicant </w:t>
      </w:r>
      <w:r w:rsidRPr="00194AEC">
        <w:rPr>
          <w:rFonts w:ascii="Times New Roman" w:hAnsi="Times New Roman" w:cs="Times New Roman"/>
          <w:sz w:val="24"/>
          <w:szCs w:val="24"/>
        </w:rPr>
        <w:t xml:space="preserve">is proposing to deliver </w:t>
      </w:r>
      <w:r>
        <w:rPr>
          <w:rFonts w:ascii="Times New Roman" w:hAnsi="Times New Roman" w:cs="Times New Roman"/>
          <w:sz w:val="24"/>
          <w:szCs w:val="24"/>
        </w:rPr>
        <w:t xml:space="preserve">under the InvestEU guarantee </w:t>
      </w:r>
      <w:r w:rsidRPr="00194AEC">
        <w:rPr>
          <w:rFonts w:ascii="Times New Roman" w:hAnsi="Times New Roman" w:cs="Times New Roman"/>
          <w:sz w:val="24"/>
          <w:szCs w:val="24"/>
        </w:rPr>
        <w:t>coverage</w:t>
      </w:r>
      <w:r>
        <w:rPr>
          <w:rFonts w:ascii="Times New Roman" w:hAnsi="Times New Roman" w:cs="Times New Roman"/>
          <w:sz w:val="24"/>
          <w:szCs w:val="24"/>
        </w:rPr>
        <w:t xml:space="preserve">. </w:t>
      </w:r>
    </w:p>
    <w:p w14:paraId="65C1FF79" w14:textId="77777777" w:rsidR="00204B7A" w:rsidRDefault="00204B7A" w:rsidP="00204B7A">
      <w:pPr>
        <w:spacing w:after="0"/>
        <w:jc w:val="both"/>
        <w:rPr>
          <w:rFonts w:ascii="Times New Roman" w:hAnsi="Times New Roman" w:cs="Times New Roman"/>
          <w:bCs/>
          <w:sz w:val="24"/>
          <w:szCs w:val="24"/>
        </w:rPr>
      </w:pPr>
      <w:r w:rsidRPr="00EE2D8D">
        <w:rPr>
          <w:rFonts w:ascii="Times New Roman" w:hAnsi="Times New Roman" w:cs="Times New Roman"/>
          <w:bCs/>
          <w:sz w:val="24"/>
          <w:szCs w:val="24"/>
        </w:rPr>
        <w:t xml:space="preserve">The template, filled with the risk </w:t>
      </w:r>
      <w:r>
        <w:rPr>
          <w:rFonts w:ascii="Times New Roman" w:hAnsi="Times New Roman" w:cs="Times New Roman"/>
          <w:bCs/>
          <w:sz w:val="24"/>
          <w:szCs w:val="24"/>
        </w:rPr>
        <w:t>metrics</w:t>
      </w:r>
      <w:r w:rsidRPr="00EE2D8D">
        <w:rPr>
          <w:rFonts w:ascii="Times New Roman" w:hAnsi="Times New Roman" w:cs="Times New Roman"/>
          <w:bCs/>
          <w:sz w:val="24"/>
          <w:szCs w:val="24"/>
        </w:rPr>
        <w:t xml:space="preserve"> of all the </w:t>
      </w:r>
      <w:r>
        <w:rPr>
          <w:rFonts w:ascii="Times New Roman" w:hAnsi="Times New Roman" w:cs="Times New Roman"/>
          <w:bCs/>
          <w:sz w:val="24"/>
          <w:szCs w:val="24"/>
        </w:rPr>
        <w:t>proposed</w:t>
      </w:r>
      <w:r w:rsidRPr="00EE2D8D">
        <w:rPr>
          <w:rFonts w:ascii="Times New Roman" w:hAnsi="Times New Roman" w:cs="Times New Roman"/>
          <w:bCs/>
          <w:sz w:val="24"/>
          <w:szCs w:val="24"/>
        </w:rPr>
        <w:t xml:space="preserve"> Financial Products, </w:t>
      </w:r>
      <w:r>
        <w:rPr>
          <w:rFonts w:ascii="Times New Roman" w:hAnsi="Times New Roman" w:cs="Times New Roman"/>
          <w:bCs/>
          <w:sz w:val="24"/>
          <w:szCs w:val="24"/>
        </w:rPr>
        <w:t>is a mandatory annex t</w:t>
      </w:r>
      <w:r w:rsidRPr="00EE2D8D">
        <w:rPr>
          <w:rFonts w:ascii="Times New Roman" w:hAnsi="Times New Roman" w:cs="Times New Roman"/>
          <w:bCs/>
          <w:sz w:val="24"/>
          <w:szCs w:val="24"/>
        </w:rPr>
        <w:t xml:space="preserve">o the response to the </w:t>
      </w:r>
      <w:r>
        <w:rPr>
          <w:rFonts w:ascii="Times New Roman" w:hAnsi="Times New Roman" w:cs="Times New Roman"/>
          <w:bCs/>
          <w:sz w:val="24"/>
          <w:szCs w:val="24"/>
        </w:rPr>
        <w:t>2nd C</w:t>
      </w:r>
      <w:r w:rsidRPr="00EE2D8D">
        <w:rPr>
          <w:rFonts w:ascii="Times New Roman" w:hAnsi="Times New Roman" w:cs="Times New Roman"/>
          <w:bCs/>
          <w:sz w:val="24"/>
          <w:szCs w:val="24"/>
        </w:rPr>
        <w:t xml:space="preserve">all for </w:t>
      </w:r>
      <w:r>
        <w:rPr>
          <w:rFonts w:ascii="Times New Roman" w:hAnsi="Times New Roman" w:cs="Times New Roman"/>
          <w:bCs/>
          <w:sz w:val="24"/>
          <w:szCs w:val="24"/>
        </w:rPr>
        <w:t>E</w:t>
      </w:r>
      <w:r w:rsidRPr="00EE2D8D">
        <w:rPr>
          <w:rFonts w:ascii="Times New Roman" w:hAnsi="Times New Roman" w:cs="Times New Roman"/>
          <w:bCs/>
          <w:sz w:val="24"/>
          <w:szCs w:val="24"/>
        </w:rPr>
        <w:t xml:space="preserve">xpression of </w:t>
      </w:r>
      <w:r>
        <w:rPr>
          <w:rFonts w:ascii="Times New Roman" w:hAnsi="Times New Roman" w:cs="Times New Roman"/>
          <w:bCs/>
          <w:sz w:val="24"/>
          <w:szCs w:val="24"/>
        </w:rPr>
        <w:t>I</w:t>
      </w:r>
      <w:r w:rsidRPr="00EE2D8D">
        <w:rPr>
          <w:rFonts w:ascii="Times New Roman" w:hAnsi="Times New Roman" w:cs="Times New Roman"/>
          <w:bCs/>
          <w:sz w:val="24"/>
          <w:szCs w:val="24"/>
        </w:rPr>
        <w:t xml:space="preserve">nterest. </w:t>
      </w:r>
    </w:p>
    <w:p w14:paraId="5E72A922" w14:textId="77777777" w:rsidR="00204B7A" w:rsidRPr="00EE2D8D" w:rsidRDefault="00204B7A" w:rsidP="00204B7A">
      <w:pPr>
        <w:spacing w:after="0"/>
        <w:jc w:val="both"/>
        <w:rPr>
          <w:rFonts w:ascii="Times New Roman" w:hAnsi="Times New Roman" w:cs="Times New Roman"/>
          <w:bCs/>
          <w:sz w:val="24"/>
          <w:szCs w:val="24"/>
        </w:rPr>
      </w:pPr>
    </w:p>
    <w:p w14:paraId="6FCF77EF" w14:textId="77777777" w:rsidR="00204B7A" w:rsidRPr="00EE2D8D" w:rsidRDefault="00204B7A" w:rsidP="00204B7A">
      <w:pPr>
        <w:spacing w:after="0"/>
        <w:jc w:val="both"/>
        <w:rPr>
          <w:rFonts w:ascii="Times New Roman" w:hAnsi="Times New Roman" w:cs="Times New Roman"/>
          <w:bCs/>
          <w:sz w:val="24"/>
          <w:szCs w:val="24"/>
        </w:rPr>
      </w:pPr>
      <w:r w:rsidRPr="00EE2D8D">
        <w:rPr>
          <w:rFonts w:ascii="Times New Roman" w:hAnsi="Times New Roman" w:cs="Times New Roman"/>
          <w:bCs/>
          <w:sz w:val="24"/>
          <w:szCs w:val="24"/>
        </w:rPr>
        <w:t xml:space="preserve">The Risk Template is available (in </w:t>
      </w:r>
      <w:proofErr w:type="spellStart"/>
      <w:r w:rsidRPr="00EE2D8D">
        <w:rPr>
          <w:rFonts w:ascii="Times New Roman" w:hAnsi="Times New Roman" w:cs="Times New Roman"/>
          <w:bCs/>
          <w:sz w:val="24"/>
          <w:szCs w:val="24"/>
        </w:rPr>
        <w:t>xls</w:t>
      </w:r>
      <w:proofErr w:type="spellEnd"/>
      <w:r w:rsidRPr="00EE2D8D">
        <w:rPr>
          <w:rFonts w:ascii="Times New Roman" w:hAnsi="Times New Roman" w:cs="Times New Roman"/>
          <w:bCs/>
          <w:sz w:val="24"/>
          <w:szCs w:val="24"/>
        </w:rPr>
        <w:t xml:space="preserve"> form) </w:t>
      </w:r>
      <w:r>
        <w:rPr>
          <w:rFonts w:ascii="Times New Roman" w:hAnsi="Times New Roman" w:cs="Times New Roman"/>
          <w:bCs/>
          <w:sz w:val="24"/>
          <w:szCs w:val="24"/>
        </w:rPr>
        <w:t>o</w:t>
      </w:r>
      <w:r w:rsidRPr="00EE2D8D">
        <w:rPr>
          <w:rFonts w:ascii="Times New Roman" w:hAnsi="Times New Roman" w:cs="Times New Roman"/>
          <w:bCs/>
          <w:sz w:val="24"/>
          <w:szCs w:val="24"/>
        </w:rPr>
        <w:t xml:space="preserve">n the InvestEU Wiki page: </w:t>
      </w:r>
    </w:p>
    <w:p w14:paraId="7A279B4E" w14:textId="1AC35FCD" w:rsidR="00632224" w:rsidRPr="00EC0152" w:rsidRDefault="00F336EA" w:rsidP="009F03CB">
      <w:pPr>
        <w:jc w:val="both"/>
        <w:rPr>
          <w:rStyle w:val="Hyperlink"/>
          <w:rFonts w:ascii="Times New Roman" w:hAnsi="Times New Roman" w:cs="Times New Roman"/>
          <w:sz w:val="24"/>
          <w:szCs w:val="24"/>
          <w:lang w:val="en-IE"/>
        </w:rPr>
      </w:pPr>
      <w:hyperlink r:id="rId11" w:history="1">
        <w:r w:rsidR="00632224" w:rsidRPr="00EC0152">
          <w:rPr>
            <w:rStyle w:val="Hyperlink"/>
            <w:rFonts w:ascii="Times New Roman" w:hAnsi="Times New Roman" w:cs="Times New Roman"/>
            <w:sz w:val="24"/>
            <w:szCs w:val="24"/>
            <w:lang w:val="en-IE"/>
          </w:rPr>
          <w:t>2. InvestEU Risk Template - InvestEU Wiki - EC Extranet Wiki (europa.eu)</w:t>
        </w:r>
      </w:hyperlink>
    </w:p>
    <w:p w14:paraId="2E07644E" w14:textId="77777777" w:rsidR="00972060" w:rsidRPr="007E6698" w:rsidRDefault="00972060" w:rsidP="00972060">
      <w:pPr>
        <w:spacing w:after="240"/>
        <w:jc w:val="both"/>
        <w:rPr>
          <w:rFonts w:ascii="Times New Roman" w:hAnsi="Times New Roman" w:cs="Times New Roman"/>
          <w:b/>
          <w:sz w:val="28"/>
          <w:szCs w:val="28"/>
        </w:rPr>
      </w:pPr>
      <w:r>
        <w:rPr>
          <w:rFonts w:ascii="Times New Roman" w:hAnsi="Times New Roman" w:cs="Times New Roman"/>
          <w:bCs/>
          <w:sz w:val="24"/>
          <w:szCs w:val="24"/>
        </w:rPr>
        <w:t xml:space="preserve">Applicants must </w:t>
      </w:r>
      <w:r w:rsidRPr="00194AEC">
        <w:rPr>
          <w:rFonts w:ascii="Times New Roman" w:hAnsi="Times New Roman" w:cs="Times New Roman"/>
          <w:bCs/>
          <w:sz w:val="24"/>
          <w:szCs w:val="24"/>
        </w:rPr>
        <w:t>be accredited to access the Wiki. If you do not have access, please contact</w:t>
      </w:r>
      <w:r>
        <w:rPr>
          <w:rFonts w:ascii="Times New Roman" w:hAnsi="Times New Roman" w:cs="Times New Roman"/>
          <w:bCs/>
          <w:sz w:val="24"/>
          <w:szCs w:val="24"/>
        </w:rPr>
        <w:t xml:space="preserve"> DG ECFIN via the functional mailbox: </w:t>
      </w:r>
      <w:hyperlink r:id="rId12">
        <w:r w:rsidRPr="478C57D9">
          <w:rPr>
            <w:rStyle w:val="Hyperlink"/>
            <w:rFonts w:ascii="Times New Roman" w:hAnsi="Times New Roman" w:cs="Times New Roman"/>
            <w:sz w:val="24"/>
            <w:szCs w:val="24"/>
          </w:rPr>
          <w:t>EC-INVESTEU-FUND-CALLEOI@ec.europa.eu</w:t>
        </w:r>
      </w:hyperlink>
      <w:r>
        <w:rPr>
          <w:rStyle w:val="Hyperlink"/>
          <w:rFonts w:ascii="Times New Roman" w:hAnsi="Times New Roman" w:cs="Times New Roman"/>
          <w:sz w:val="24"/>
          <w:szCs w:val="24"/>
        </w:rPr>
        <w:t>.</w:t>
      </w:r>
    </w:p>
    <w:p w14:paraId="6D319BFB" w14:textId="6173E027" w:rsidR="0045188E" w:rsidRPr="0045188E" w:rsidRDefault="0045188E" w:rsidP="009F03CB">
      <w:pPr>
        <w:jc w:val="both"/>
        <w:rPr>
          <w:rFonts w:ascii="Times New Roman" w:hAnsi="Times New Roman" w:cs="Times New Roman"/>
          <w:sz w:val="24"/>
          <w:szCs w:val="24"/>
          <w:lang w:val="en-IE"/>
        </w:rPr>
      </w:pPr>
      <w:r w:rsidRPr="0045188E">
        <w:rPr>
          <w:rFonts w:ascii="Times New Roman" w:hAnsi="Times New Roman" w:cs="Times New Roman"/>
          <w:sz w:val="24"/>
          <w:szCs w:val="24"/>
          <w:lang w:val="en-IE"/>
        </w:rPr>
        <w:t xml:space="preserve">In case of questions related to the content of the </w:t>
      </w:r>
      <w:r>
        <w:rPr>
          <w:rFonts w:ascii="Times New Roman" w:hAnsi="Times New Roman" w:cs="Times New Roman"/>
          <w:sz w:val="24"/>
          <w:szCs w:val="24"/>
          <w:lang w:val="en-IE"/>
        </w:rPr>
        <w:t>R</w:t>
      </w:r>
      <w:r w:rsidRPr="0045188E">
        <w:rPr>
          <w:rFonts w:ascii="Times New Roman" w:hAnsi="Times New Roman" w:cs="Times New Roman"/>
          <w:sz w:val="24"/>
          <w:szCs w:val="24"/>
          <w:lang w:val="en-IE"/>
        </w:rPr>
        <w:t xml:space="preserve">isk </w:t>
      </w:r>
      <w:r>
        <w:rPr>
          <w:rFonts w:ascii="Times New Roman" w:hAnsi="Times New Roman" w:cs="Times New Roman"/>
          <w:sz w:val="24"/>
          <w:szCs w:val="24"/>
          <w:lang w:val="en-IE"/>
        </w:rPr>
        <w:t>T</w:t>
      </w:r>
      <w:r w:rsidRPr="0045188E">
        <w:rPr>
          <w:rFonts w:ascii="Times New Roman" w:hAnsi="Times New Roman" w:cs="Times New Roman"/>
          <w:sz w:val="24"/>
          <w:szCs w:val="24"/>
          <w:lang w:val="en-IE"/>
        </w:rPr>
        <w:t xml:space="preserve">emplate, we kindly ask </w:t>
      </w:r>
      <w:r>
        <w:rPr>
          <w:rFonts w:ascii="Times New Roman" w:hAnsi="Times New Roman" w:cs="Times New Roman"/>
          <w:sz w:val="24"/>
          <w:szCs w:val="24"/>
          <w:lang w:val="en-IE"/>
        </w:rPr>
        <w:t>Applicants</w:t>
      </w:r>
      <w:r w:rsidRPr="0045188E">
        <w:rPr>
          <w:rFonts w:ascii="Times New Roman" w:hAnsi="Times New Roman" w:cs="Times New Roman"/>
          <w:sz w:val="24"/>
          <w:szCs w:val="24"/>
          <w:lang w:val="en-IE"/>
        </w:rPr>
        <w:t xml:space="preserve"> to contact </w:t>
      </w:r>
      <w:r w:rsidR="005D3C45">
        <w:rPr>
          <w:rFonts w:ascii="Times New Roman" w:hAnsi="Times New Roman" w:cs="Times New Roman"/>
          <w:sz w:val="24"/>
          <w:szCs w:val="24"/>
          <w:lang w:val="en-IE"/>
        </w:rPr>
        <w:t>DG</w:t>
      </w:r>
      <w:r w:rsidRPr="0045188E">
        <w:rPr>
          <w:rFonts w:ascii="Times New Roman" w:hAnsi="Times New Roman" w:cs="Times New Roman"/>
          <w:sz w:val="24"/>
          <w:szCs w:val="24"/>
          <w:lang w:val="en-IE"/>
        </w:rPr>
        <w:t xml:space="preserve"> ECFIN L4 Risk Team at </w:t>
      </w:r>
      <w:hyperlink r:id="rId13" w:history="1">
        <w:r w:rsidRPr="0045188E">
          <w:rPr>
            <w:rStyle w:val="Hyperlink"/>
            <w:rFonts w:ascii="Times New Roman" w:hAnsi="Times New Roman" w:cs="Times New Roman"/>
            <w:color w:val="auto"/>
            <w:sz w:val="24"/>
            <w:szCs w:val="24"/>
            <w:lang w:val="en-IE"/>
          </w:rPr>
          <w:t>ECFIN-L4-RISK-TEAM@ec.europa.eu</w:t>
        </w:r>
      </w:hyperlink>
      <w:r w:rsidRPr="0045188E">
        <w:rPr>
          <w:rFonts w:ascii="Times New Roman" w:hAnsi="Times New Roman" w:cs="Times New Roman"/>
          <w:sz w:val="24"/>
          <w:szCs w:val="24"/>
          <w:lang w:val="en-IE"/>
        </w:rPr>
        <w:t xml:space="preserve">. Please note that such questions shall be addressed before the submission of the InvestEU </w:t>
      </w:r>
      <w:r w:rsidR="00CC3C4A">
        <w:rPr>
          <w:rFonts w:ascii="Times New Roman" w:hAnsi="Times New Roman" w:cs="Times New Roman"/>
          <w:sz w:val="24"/>
          <w:szCs w:val="24"/>
          <w:lang w:val="en-IE"/>
        </w:rPr>
        <w:t xml:space="preserve">Fund </w:t>
      </w:r>
      <w:r w:rsidRPr="0045188E">
        <w:rPr>
          <w:rFonts w:ascii="Times New Roman" w:hAnsi="Times New Roman" w:cs="Times New Roman"/>
          <w:sz w:val="24"/>
          <w:szCs w:val="24"/>
          <w:lang w:val="en-IE"/>
        </w:rPr>
        <w:t xml:space="preserve">application by the </w:t>
      </w:r>
      <w:r w:rsidR="00CC3C4A">
        <w:rPr>
          <w:rFonts w:ascii="Times New Roman" w:hAnsi="Times New Roman" w:cs="Times New Roman"/>
          <w:sz w:val="24"/>
          <w:szCs w:val="24"/>
          <w:lang w:val="en-IE"/>
        </w:rPr>
        <w:t>Applicant</w:t>
      </w:r>
      <w:r w:rsidRPr="0045188E">
        <w:rPr>
          <w:rFonts w:ascii="Times New Roman" w:hAnsi="Times New Roman" w:cs="Times New Roman"/>
          <w:sz w:val="24"/>
          <w:szCs w:val="24"/>
          <w:lang w:val="en-IE"/>
        </w:rPr>
        <w:t xml:space="preserve"> and shall not concern </w:t>
      </w:r>
      <w:r w:rsidR="00570058">
        <w:rPr>
          <w:rFonts w:ascii="Times New Roman" w:hAnsi="Times New Roman" w:cs="Times New Roman"/>
          <w:sz w:val="24"/>
          <w:szCs w:val="24"/>
          <w:lang w:val="en-IE"/>
        </w:rPr>
        <w:t xml:space="preserve">the </w:t>
      </w:r>
      <w:r w:rsidRPr="0045188E">
        <w:rPr>
          <w:rFonts w:ascii="Times New Roman" w:hAnsi="Times New Roman" w:cs="Times New Roman"/>
          <w:sz w:val="24"/>
          <w:szCs w:val="24"/>
          <w:lang w:val="en-IE"/>
        </w:rPr>
        <w:t xml:space="preserve">overall product strategy of the </w:t>
      </w:r>
      <w:r w:rsidR="00570058">
        <w:rPr>
          <w:rFonts w:ascii="Times New Roman" w:hAnsi="Times New Roman" w:cs="Times New Roman"/>
          <w:sz w:val="24"/>
          <w:szCs w:val="24"/>
          <w:lang w:val="en-IE"/>
        </w:rPr>
        <w:t xml:space="preserve">Applicant </w:t>
      </w:r>
      <w:r w:rsidRPr="0045188E">
        <w:rPr>
          <w:rFonts w:ascii="Times New Roman" w:hAnsi="Times New Roman" w:cs="Times New Roman"/>
          <w:sz w:val="24"/>
          <w:szCs w:val="24"/>
          <w:lang w:val="en-IE"/>
        </w:rPr>
        <w:t xml:space="preserve">or the structuring of the </w:t>
      </w:r>
      <w:r w:rsidR="00570058">
        <w:rPr>
          <w:rFonts w:ascii="Times New Roman" w:hAnsi="Times New Roman" w:cs="Times New Roman"/>
          <w:sz w:val="24"/>
          <w:szCs w:val="24"/>
          <w:lang w:val="en-IE"/>
        </w:rPr>
        <w:t xml:space="preserve">financial </w:t>
      </w:r>
      <w:r w:rsidRPr="0045188E">
        <w:rPr>
          <w:rFonts w:ascii="Times New Roman" w:hAnsi="Times New Roman" w:cs="Times New Roman"/>
          <w:sz w:val="24"/>
          <w:szCs w:val="24"/>
          <w:lang w:val="en-IE"/>
        </w:rPr>
        <w:t xml:space="preserve">product. </w:t>
      </w:r>
    </w:p>
    <w:sectPr w:rsidR="0045188E" w:rsidRPr="0045188E" w:rsidSect="00C871D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EB9A" w14:textId="77777777" w:rsidR="00BE1C4F" w:rsidRDefault="00BE1C4F" w:rsidP="005E5178">
      <w:pPr>
        <w:spacing w:after="0" w:line="240" w:lineRule="auto"/>
      </w:pPr>
      <w:r>
        <w:separator/>
      </w:r>
    </w:p>
  </w:endnote>
  <w:endnote w:type="continuationSeparator" w:id="0">
    <w:p w14:paraId="52F46150" w14:textId="77777777" w:rsidR="00BE1C4F" w:rsidRDefault="00BE1C4F" w:rsidP="005E5178">
      <w:pPr>
        <w:spacing w:after="0" w:line="240" w:lineRule="auto"/>
      </w:pPr>
      <w:r>
        <w:continuationSeparator/>
      </w:r>
    </w:p>
  </w:endnote>
  <w:endnote w:type="continuationNotice" w:id="1">
    <w:p w14:paraId="0FE67D03" w14:textId="77777777" w:rsidR="00BE1C4F" w:rsidRDefault="00BE1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5C4E" w14:textId="77777777" w:rsidR="00AA37D1" w:rsidRDefault="00AA3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692033"/>
      <w:docPartObj>
        <w:docPartGallery w:val="Page Numbers (Bottom of Page)"/>
        <w:docPartUnique/>
      </w:docPartObj>
    </w:sdtPr>
    <w:sdtEndPr>
      <w:rPr>
        <w:rFonts w:ascii="Times New Roman" w:hAnsi="Times New Roman" w:cs="Times New Roman"/>
        <w:noProof/>
      </w:rPr>
    </w:sdtEndPr>
    <w:sdtContent>
      <w:p w14:paraId="68AC0D3E" w14:textId="77777777" w:rsidR="00AA37D1" w:rsidRPr="009F3C06" w:rsidRDefault="00AA37D1">
        <w:pPr>
          <w:pStyle w:val="Footer"/>
          <w:jc w:val="right"/>
          <w:rPr>
            <w:rFonts w:ascii="Times New Roman" w:hAnsi="Times New Roman" w:cs="Times New Roman"/>
          </w:rPr>
        </w:pPr>
        <w:r w:rsidRPr="009F3C06">
          <w:rPr>
            <w:rFonts w:ascii="Times New Roman" w:hAnsi="Times New Roman" w:cs="Times New Roman"/>
          </w:rPr>
          <w:fldChar w:fldCharType="begin"/>
        </w:r>
        <w:r w:rsidRPr="009F3C06">
          <w:rPr>
            <w:rFonts w:ascii="Times New Roman" w:hAnsi="Times New Roman" w:cs="Times New Roman"/>
          </w:rPr>
          <w:instrText xml:space="preserve"> PAGE   \* MERGEFORMAT </w:instrText>
        </w:r>
        <w:r w:rsidRPr="009F3C06">
          <w:rPr>
            <w:rFonts w:ascii="Times New Roman" w:hAnsi="Times New Roman" w:cs="Times New Roman"/>
          </w:rPr>
          <w:fldChar w:fldCharType="separate"/>
        </w:r>
        <w:r w:rsidR="00A47EF5">
          <w:rPr>
            <w:rFonts w:ascii="Times New Roman" w:hAnsi="Times New Roman" w:cs="Times New Roman"/>
            <w:noProof/>
          </w:rPr>
          <w:t>16</w:t>
        </w:r>
        <w:r w:rsidRPr="009F3C06">
          <w:rPr>
            <w:rFonts w:ascii="Times New Roman" w:hAnsi="Times New Roman" w:cs="Times New Roman"/>
            <w:noProof/>
          </w:rPr>
          <w:fldChar w:fldCharType="end"/>
        </w:r>
      </w:p>
    </w:sdtContent>
  </w:sdt>
  <w:p w14:paraId="2B84FF62" w14:textId="77777777" w:rsidR="00AA37D1" w:rsidRDefault="00AA3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425" w14:textId="77777777" w:rsidR="00AA37D1" w:rsidRDefault="00AA3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9AFE" w14:textId="77777777" w:rsidR="00BE1C4F" w:rsidRDefault="00BE1C4F" w:rsidP="005E5178">
      <w:pPr>
        <w:spacing w:after="0" w:line="240" w:lineRule="auto"/>
      </w:pPr>
      <w:r>
        <w:separator/>
      </w:r>
    </w:p>
  </w:footnote>
  <w:footnote w:type="continuationSeparator" w:id="0">
    <w:p w14:paraId="3724FF55" w14:textId="77777777" w:rsidR="00BE1C4F" w:rsidRDefault="00BE1C4F" w:rsidP="005E5178">
      <w:pPr>
        <w:spacing w:after="0" w:line="240" w:lineRule="auto"/>
      </w:pPr>
      <w:r>
        <w:continuationSeparator/>
      </w:r>
    </w:p>
  </w:footnote>
  <w:footnote w:type="continuationNotice" w:id="1">
    <w:p w14:paraId="1DE18FB0" w14:textId="77777777" w:rsidR="00BE1C4F" w:rsidRDefault="00BE1C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FDC9" w14:textId="77777777" w:rsidR="00AA37D1" w:rsidRDefault="00AA3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4E4" w14:textId="77777777" w:rsidR="00AA37D1" w:rsidRDefault="00AA3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CE42" w14:textId="77777777" w:rsidR="00AA37D1" w:rsidRDefault="00AA3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C1F"/>
    <w:multiLevelType w:val="hybridMultilevel"/>
    <w:tmpl w:val="CE8A278C"/>
    <w:lvl w:ilvl="0" w:tplc="08090017">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 w15:restartNumberingAfterBreak="0">
    <w:nsid w:val="0849169C"/>
    <w:multiLevelType w:val="hybridMultilevel"/>
    <w:tmpl w:val="38A4650E"/>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5548BD"/>
    <w:multiLevelType w:val="hybridMultilevel"/>
    <w:tmpl w:val="9064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D1F5B"/>
    <w:multiLevelType w:val="hybridMultilevel"/>
    <w:tmpl w:val="49722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7F7F0C"/>
    <w:multiLevelType w:val="hybridMultilevel"/>
    <w:tmpl w:val="9ED83C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665F9"/>
    <w:multiLevelType w:val="multilevel"/>
    <w:tmpl w:val="59F461FA"/>
    <w:lvl w:ilvl="0">
      <w:start w:val="1"/>
      <w:numFmt w:val="decimal"/>
      <w:pStyle w:val="Heading1"/>
      <w:lvlText w:val="%1."/>
      <w:lvlJc w:val="left"/>
      <w:pPr>
        <w:ind w:left="432" w:hanging="432"/>
      </w:pPr>
      <w:rPr>
        <w:rFonts w:ascii="Times New Roman" w:hAnsi="Times New Roman" w:hint="default"/>
        <w:b/>
        <w:i w:val="0"/>
        <w:sz w:val="24"/>
        <w:szCs w:val="24"/>
      </w:rPr>
    </w:lvl>
    <w:lvl w:ilvl="1">
      <w:start w:val="1"/>
      <w:numFmt w:val="decimal"/>
      <w:pStyle w:val="Heading2"/>
      <w:lvlText w:val="%1.%2"/>
      <w:lvlJc w:val="left"/>
      <w:pPr>
        <w:ind w:left="3554" w:hanging="576"/>
      </w:pPr>
      <w:rPr>
        <w:rFonts w:hint="default"/>
      </w:rPr>
    </w:lvl>
    <w:lvl w:ilvl="2">
      <w:start w:val="1"/>
      <w:numFmt w:val="decimal"/>
      <w:pStyle w:val="Heading3"/>
      <w:lvlText w:val="%1.%2.%3"/>
      <w:lvlJc w:val="left"/>
      <w:pPr>
        <w:ind w:left="720" w:hanging="720"/>
      </w:pPr>
      <w:rPr>
        <w:rFonts w:ascii="Times New Roman" w:hAnsi="Times New Roman" w:hint="default"/>
        <w:b/>
        <w:i/>
        <w:color w:val="auto"/>
        <w:sz w:val="24"/>
      </w:rPr>
    </w:lvl>
    <w:lvl w:ilvl="3">
      <w:start w:val="1"/>
      <w:numFmt w:val="decimal"/>
      <w:pStyle w:val="Heading4"/>
      <w:lvlText w:val="%1.%2.%3.%4"/>
      <w:lvlJc w:val="left"/>
      <w:pPr>
        <w:ind w:left="864" w:hanging="864"/>
      </w:pPr>
      <w:rPr>
        <w:rFonts w:ascii="Times New Roman" w:hAnsi="Times New Roman" w:cs="Times New Roman" w:hint="default"/>
        <w:color w:val="000000" w:themeColor="text1"/>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1605495"/>
    <w:multiLevelType w:val="hybridMultilevel"/>
    <w:tmpl w:val="4282DD4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4595493"/>
    <w:multiLevelType w:val="hybridMultilevel"/>
    <w:tmpl w:val="DADCA2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650CCC"/>
    <w:multiLevelType w:val="hybridMultilevel"/>
    <w:tmpl w:val="94FE5DDC"/>
    <w:lvl w:ilvl="0" w:tplc="284C72A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4DA3236"/>
    <w:multiLevelType w:val="hybridMultilevel"/>
    <w:tmpl w:val="079C2D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677A28"/>
    <w:multiLevelType w:val="multilevel"/>
    <w:tmpl w:val="6562C2D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1041B0"/>
    <w:multiLevelType w:val="multilevel"/>
    <w:tmpl w:val="990CFE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941463"/>
    <w:multiLevelType w:val="hybridMultilevel"/>
    <w:tmpl w:val="7B9A30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D9F2051"/>
    <w:multiLevelType w:val="hybridMultilevel"/>
    <w:tmpl w:val="F84AC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02B56"/>
    <w:multiLevelType w:val="hybridMultilevel"/>
    <w:tmpl w:val="623E7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453AE5"/>
    <w:multiLevelType w:val="hybridMultilevel"/>
    <w:tmpl w:val="CA3C14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0A4349"/>
    <w:multiLevelType w:val="hybridMultilevel"/>
    <w:tmpl w:val="1AAA3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3F35AE"/>
    <w:multiLevelType w:val="hybridMultilevel"/>
    <w:tmpl w:val="DE005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4143FD"/>
    <w:multiLevelType w:val="hybridMultilevel"/>
    <w:tmpl w:val="535ED40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4549F7"/>
    <w:multiLevelType w:val="hybridMultilevel"/>
    <w:tmpl w:val="47B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279B0"/>
    <w:multiLevelType w:val="hybridMultilevel"/>
    <w:tmpl w:val="DC820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62767C"/>
    <w:multiLevelType w:val="multilevel"/>
    <w:tmpl w:val="7B722D8A"/>
    <w:lvl w:ilvl="0">
      <w:start w:val="1"/>
      <w:numFmt w:val="lowerLetter"/>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9961A6"/>
    <w:multiLevelType w:val="hybridMultilevel"/>
    <w:tmpl w:val="FB7A2840"/>
    <w:lvl w:ilvl="0" w:tplc="41E21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71689"/>
    <w:multiLevelType w:val="hybridMultilevel"/>
    <w:tmpl w:val="12989DF2"/>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D623849"/>
    <w:multiLevelType w:val="hybridMultilevel"/>
    <w:tmpl w:val="F7ECA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896EC8"/>
    <w:multiLevelType w:val="hybridMultilevel"/>
    <w:tmpl w:val="43D6CA64"/>
    <w:lvl w:ilvl="0" w:tplc="CCC402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9803A2"/>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AA693C"/>
    <w:multiLevelType w:val="multilevel"/>
    <w:tmpl w:val="E07A562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094375"/>
    <w:multiLevelType w:val="hybridMultilevel"/>
    <w:tmpl w:val="7A0EF996"/>
    <w:lvl w:ilvl="0" w:tplc="48D6AB9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57D28"/>
    <w:multiLevelType w:val="hybridMultilevel"/>
    <w:tmpl w:val="730AD8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B6B3202"/>
    <w:multiLevelType w:val="hybridMultilevel"/>
    <w:tmpl w:val="58AAC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CB07229"/>
    <w:multiLevelType w:val="hybridMultilevel"/>
    <w:tmpl w:val="57CEDCF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A238D1"/>
    <w:multiLevelType w:val="hybridMultilevel"/>
    <w:tmpl w:val="4C8A9BAC"/>
    <w:lvl w:ilvl="0" w:tplc="EAEE6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DF1729"/>
    <w:multiLevelType w:val="hybridMultilevel"/>
    <w:tmpl w:val="95E029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3BA0794"/>
    <w:multiLevelType w:val="hybridMultilevel"/>
    <w:tmpl w:val="594AD1E0"/>
    <w:lvl w:ilvl="0" w:tplc="E006D42C">
      <w:start w:val="1"/>
      <w:numFmt w:val="lowerRoman"/>
      <w:lvlText w:val="%1)"/>
      <w:lvlJc w:val="left"/>
      <w:pPr>
        <w:ind w:left="1080" w:hanging="72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5" w15:restartNumberingAfterBreak="0">
    <w:nsid w:val="451B6A08"/>
    <w:multiLevelType w:val="hybridMultilevel"/>
    <w:tmpl w:val="D51E6772"/>
    <w:lvl w:ilvl="0" w:tplc="0F2693E4">
      <w:start w:val="5"/>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E2EED"/>
    <w:multiLevelType w:val="hybridMultilevel"/>
    <w:tmpl w:val="533A2820"/>
    <w:lvl w:ilvl="0" w:tplc="F82669B2">
      <w:start w:val="6"/>
      <w:numFmt w:val="lowerLetter"/>
      <w:lvlText w:val="%1."/>
      <w:lvlJc w:val="left"/>
      <w:pPr>
        <w:ind w:left="1069" w:hanging="360"/>
      </w:pPr>
      <w:rPr>
        <w:rFonts w:asciiTheme="minorHAnsi" w:hAnsiTheme="minorHAnsi" w:cstheme="minorBidi"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8D72DE9"/>
    <w:multiLevelType w:val="hybridMultilevel"/>
    <w:tmpl w:val="0B60AFBC"/>
    <w:lvl w:ilvl="0" w:tplc="2A320E8A">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477B69"/>
    <w:multiLevelType w:val="hybridMultilevel"/>
    <w:tmpl w:val="8092D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5C7DD8"/>
    <w:multiLevelType w:val="hybridMultilevel"/>
    <w:tmpl w:val="097A04E6"/>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1851167"/>
    <w:multiLevelType w:val="hybridMultilevel"/>
    <w:tmpl w:val="9BCA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B1D89"/>
    <w:multiLevelType w:val="multilevel"/>
    <w:tmpl w:val="04265E1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2" w15:restartNumberingAfterBreak="0">
    <w:nsid w:val="5A86043D"/>
    <w:multiLevelType w:val="hybridMultilevel"/>
    <w:tmpl w:val="9920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BD29D4"/>
    <w:multiLevelType w:val="hybridMultilevel"/>
    <w:tmpl w:val="83A853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DAC6C22"/>
    <w:multiLevelType w:val="hybridMultilevel"/>
    <w:tmpl w:val="2A928A8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404" w:hanging="360"/>
      </w:pPr>
      <w:rPr>
        <w:rFonts w:ascii="Courier New" w:hAnsi="Courier New" w:cs="Courier New" w:hint="default"/>
      </w:rPr>
    </w:lvl>
    <w:lvl w:ilvl="2" w:tplc="08090005" w:tentative="1">
      <w:start w:val="1"/>
      <w:numFmt w:val="bullet"/>
      <w:lvlText w:val=""/>
      <w:lvlJc w:val="left"/>
      <w:pPr>
        <w:ind w:left="316" w:hanging="360"/>
      </w:pPr>
      <w:rPr>
        <w:rFonts w:ascii="Wingdings" w:hAnsi="Wingdings" w:hint="default"/>
      </w:rPr>
    </w:lvl>
    <w:lvl w:ilvl="3" w:tplc="08090001" w:tentative="1">
      <w:start w:val="1"/>
      <w:numFmt w:val="bullet"/>
      <w:lvlText w:val=""/>
      <w:lvlJc w:val="left"/>
      <w:pPr>
        <w:ind w:left="1036" w:hanging="360"/>
      </w:pPr>
      <w:rPr>
        <w:rFonts w:ascii="Symbol" w:hAnsi="Symbol" w:hint="default"/>
      </w:rPr>
    </w:lvl>
    <w:lvl w:ilvl="4" w:tplc="08090003" w:tentative="1">
      <w:start w:val="1"/>
      <w:numFmt w:val="bullet"/>
      <w:lvlText w:val="o"/>
      <w:lvlJc w:val="left"/>
      <w:pPr>
        <w:ind w:left="1756" w:hanging="360"/>
      </w:pPr>
      <w:rPr>
        <w:rFonts w:ascii="Courier New" w:hAnsi="Courier New" w:cs="Courier New" w:hint="default"/>
      </w:rPr>
    </w:lvl>
    <w:lvl w:ilvl="5" w:tplc="08090005" w:tentative="1">
      <w:start w:val="1"/>
      <w:numFmt w:val="bullet"/>
      <w:lvlText w:val=""/>
      <w:lvlJc w:val="left"/>
      <w:pPr>
        <w:ind w:left="2476" w:hanging="360"/>
      </w:pPr>
      <w:rPr>
        <w:rFonts w:ascii="Wingdings" w:hAnsi="Wingdings" w:hint="default"/>
      </w:rPr>
    </w:lvl>
    <w:lvl w:ilvl="6" w:tplc="08090001" w:tentative="1">
      <w:start w:val="1"/>
      <w:numFmt w:val="bullet"/>
      <w:lvlText w:val=""/>
      <w:lvlJc w:val="left"/>
      <w:pPr>
        <w:ind w:left="3196" w:hanging="360"/>
      </w:pPr>
      <w:rPr>
        <w:rFonts w:ascii="Symbol" w:hAnsi="Symbol" w:hint="default"/>
      </w:rPr>
    </w:lvl>
    <w:lvl w:ilvl="7" w:tplc="08090003" w:tentative="1">
      <w:start w:val="1"/>
      <w:numFmt w:val="bullet"/>
      <w:lvlText w:val="o"/>
      <w:lvlJc w:val="left"/>
      <w:pPr>
        <w:ind w:left="3916" w:hanging="360"/>
      </w:pPr>
      <w:rPr>
        <w:rFonts w:ascii="Courier New" w:hAnsi="Courier New" w:cs="Courier New" w:hint="default"/>
      </w:rPr>
    </w:lvl>
    <w:lvl w:ilvl="8" w:tplc="08090005" w:tentative="1">
      <w:start w:val="1"/>
      <w:numFmt w:val="bullet"/>
      <w:lvlText w:val=""/>
      <w:lvlJc w:val="left"/>
      <w:pPr>
        <w:ind w:left="4636" w:hanging="360"/>
      </w:pPr>
      <w:rPr>
        <w:rFonts w:ascii="Wingdings" w:hAnsi="Wingdings" w:hint="default"/>
      </w:rPr>
    </w:lvl>
  </w:abstractNum>
  <w:abstractNum w:abstractNumId="45" w15:restartNumberingAfterBreak="0">
    <w:nsid w:val="631268FC"/>
    <w:multiLevelType w:val="hybridMultilevel"/>
    <w:tmpl w:val="427885E0"/>
    <w:lvl w:ilvl="0" w:tplc="73C6CDC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43090C"/>
    <w:multiLevelType w:val="hybridMultilevel"/>
    <w:tmpl w:val="851E325C"/>
    <w:lvl w:ilvl="0" w:tplc="D9B6C03E">
      <w:start w:val="1"/>
      <w:numFmt w:val="lowerRoman"/>
      <w:lvlText w:val="%1)"/>
      <w:lvlJc w:val="left"/>
      <w:pPr>
        <w:ind w:left="1080" w:hanging="72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7" w15:restartNumberingAfterBreak="0">
    <w:nsid w:val="6DF10D96"/>
    <w:multiLevelType w:val="multilevel"/>
    <w:tmpl w:val="450645EE"/>
    <w:lvl w:ilvl="0">
      <w:start w:val="1"/>
      <w:numFmt w:val="decimal"/>
      <w:lvlText w:val="%1."/>
      <w:lvlJc w:val="left"/>
      <w:pPr>
        <w:ind w:left="720" w:hanging="360"/>
      </w:pPr>
      <w:rPr>
        <w:rFonts w:hint="default"/>
      </w:rPr>
    </w:lvl>
    <w:lvl w:ilvl="1">
      <w:start w:val="1"/>
      <w:numFmt w:val="decimal"/>
      <w:isLgl/>
      <w:lvlText w:val="%1.%2"/>
      <w:lvlJc w:val="left"/>
      <w:pPr>
        <w:ind w:left="1139" w:hanging="43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8" w15:restartNumberingAfterBreak="0">
    <w:nsid w:val="71F34F42"/>
    <w:multiLevelType w:val="hybridMultilevel"/>
    <w:tmpl w:val="A88CA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7F412B7"/>
    <w:multiLevelType w:val="hybridMultilevel"/>
    <w:tmpl w:val="750A87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0" w15:restartNumberingAfterBreak="0">
    <w:nsid w:val="78D2673B"/>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99D4CF0"/>
    <w:multiLevelType w:val="hybridMultilevel"/>
    <w:tmpl w:val="925C6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CA1119"/>
    <w:multiLevelType w:val="hybridMultilevel"/>
    <w:tmpl w:val="56F8D7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EB37EA6"/>
    <w:multiLevelType w:val="hybridMultilevel"/>
    <w:tmpl w:val="F07438CA"/>
    <w:lvl w:ilvl="0" w:tplc="76B43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8725C9"/>
    <w:multiLevelType w:val="multilevel"/>
    <w:tmpl w:val="AA2005D0"/>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lowerLetter"/>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16cid:durableId="1062755591">
    <w:abstractNumId w:val="17"/>
  </w:num>
  <w:num w:numId="2" w16cid:durableId="1460611596">
    <w:abstractNumId w:val="18"/>
  </w:num>
  <w:num w:numId="3" w16cid:durableId="1464274888">
    <w:abstractNumId w:val="25"/>
  </w:num>
  <w:num w:numId="4" w16cid:durableId="1855612317">
    <w:abstractNumId w:val="41"/>
  </w:num>
  <w:num w:numId="5" w16cid:durableId="1890145950">
    <w:abstractNumId w:val="26"/>
  </w:num>
  <w:num w:numId="6" w16cid:durableId="1059480592">
    <w:abstractNumId w:val="0"/>
  </w:num>
  <w:num w:numId="7" w16cid:durableId="1926843288">
    <w:abstractNumId w:val="47"/>
  </w:num>
  <w:num w:numId="8" w16cid:durableId="995841763">
    <w:abstractNumId w:val="10"/>
  </w:num>
  <w:num w:numId="9" w16cid:durableId="644236108">
    <w:abstractNumId w:val="21"/>
  </w:num>
  <w:num w:numId="10" w16cid:durableId="177816414">
    <w:abstractNumId w:val="54"/>
  </w:num>
  <w:num w:numId="11" w16cid:durableId="399835979">
    <w:abstractNumId w:val="29"/>
  </w:num>
  <w:num w:numId="12" w16cid:durableId="126314032">
    <w:abstractNumId w:val="4"/>
  </w:num>
  <w:num w:numId="13" w16cid:durableId="828911158">
    <w:abstractNumId w:val="38"/>
  </w:num>
  <w:num w:numId="14" w16cid:durableId="396587655">
    <w:abstractNumId w:val="37"/>
  </w:num>
  <w:num w:numId="15" w16cid:durableId="1497181946">
    <w:abstractNumId w:val="15"/>
  </w:num>
  <w:num w:numId="16" w16cid:durableId="1963226999">
    <w:abstractNumId w:val="51"/>
  </w:num>
  <w:num w:numId="17" w16cid:durableId="954991134">
    <w:abstractNumId w:val="49"/>
  </w:num>
  <w:num w:numId="18" w16cid:durableId="945691674">
    <w:abstractNumId w:val="16"/>
  </w:num>
  <w:num w:numId="19" w16cid:durableId="463356440">
    <w:abstractNumId w:val="11"/>
  </w:num>
  <w:num w:numId="20" w16cid:durableId="1942033376">
    <w:abstractNumId w:val="2"/>
  </w:num>
  <w:num w:numId="21" w16cid:durableId="792677197">
    <w:abstractNumId w:val="19"/>
  </w:num>
  <w:num w:numId="22" w16cid:durableId="145126894">
    <w:abstractNumId w:val="14"/>
  </w:num>
  <w:num w:numId="23" w16cid:durableId="416051502">
    <w:abstractNumId w:val="42"/>
  </w:num>
  <w:num w:numId="24" w16cid:durableId="1316497489">
    <w:abstractNumId w:val="40"/>
  </w:num>
  <w:num w:numId="25" w16cid:durableId="383334920">
    <w:abstractNumId w:val="13"/>
  </w:num>
  <w:num w:numId="26" w16cid:durableId="827667896">
    <w:abstractNumId w:val="24"/>
  </w:num>
  <w:num w:numId="27" w16cid:durableId="219099275">
    <w:abstractNumId w:val="48"/>
  </w:num>
  <w:num w:numId="28" w16cid:durableId="355498047">
    <w:abstractNumId w:val="33"/>
  </w:num>
  <w:num w:numId="29" w16cid:durableId="299238085">
    <w:abstractNumId w:val="6"/>
  </w:num>
  <w:num w:numId="30" w16cid:durableId="548690804">
    <w:abstractNumId w:val="5"/>
  </w:num>
  <w:num w:numId="31" w16cid:durableId="1808625377">
    <w:abstractNumId w:val="5"/>
  </w:num>
  <w:num w:numId="32" w16cid:durableId="861088622">
    <w:abstractNumId w:val="5"/>
  </w:num>
  <w:num w:numId="33" w16cid:durableId="432480399">
    <w:abstractNumId w:val="5"/>
  </w:num>
  <w:num w:numId="34" w16cid:durableId="146021067">
    <w:abstractNumId w:val="5"/>
  </w:num>
  <w:num w:numId="35" w16cid:durableId="1407848157">
    <w:abstractNumId w:val="5"/>
  </w:num>
  <w:num w:numId="36" w16cid:durableId="636647411">
    <w:abstractNumId w:val="5"/>
  </w:num>
  <w:num w:numId="37" w16cid:durableId="2128311256">
    <w:abstractNumId w:val="5"/>
  </w:num>
  <w:num w:numId="38" w16cid:durableId="1118523717">
    <w:abstractNumId w:val="5"/>
  </w:num>
  <w:num w:numId="39" w16cid:durableId="589847631">
    <w:abstractNumId w:val="5"/>
  </w:num>
  <w:num w:numId="40" w16cid:durableId="1816407402">
    <w:abstractNumId w:val="5"/>
  </w:num>
  <w:num w:numId="41" w16cid:durableId="1053308937">
    <w:abstractNumId w:val="5"/>
  </w:num>
  <w:num w:numId="42" w16cid:durableId="1155028743">
    <w:abstractNumId w:val="5"/>
  </w:num>
  <w:num w:numId="43" w16cid:durableId="372582489">
    <w:abstractNumId w:val="5"/>
  </w:num>
  <w:num w:numId="44" w16cid:durableId="1430999828">
    <w:abstractNumId w:val="5"/>
  </w:num>
  <w:num w:numId="45" w16cid:durableId="2115048912">
    <w:abstractNumId w:val="23"/>
  </w:num>
  <w:num w:numId="46" w16cid:durableId="1135217980">
    <w:abstractNumId w:val="22"/>
  </w:num>
  <w:num w:numId="47" w16cid:durableId="1732342969">
    <w:abstractNumId w:val="32"/>
  </w:num>
  <w:num w:numId="48" w16cid:durableId="2053965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8628425">
    <w:abstractNumId w:val="36"/>
  </w:num>
  <w:num w:numId="50" w16cid:durableId="534656134">
    <w:abstractNumId w:val="35"/>
  </w:num>
  <w:num w:numId="51" w16cid:durableId="2070615605">
    <w:abstractNumId w:val="27"/>
  </w:num>
  <w:num w:numId="52" w16cid:durableId="528683126">
    <w:abstractNumId w:val="28"/>
  </w:num>
  <w:num w:numId="53" w16cid:durableId="1329594588">
    <w:abstractNumId w:val="45"/>
  </w:num>
  <w:num w:numId="54" w16cid:durableId="1898399009">
    <w:abstractNumId w:val="5"/>
  </w:num>
  <w:num w:numId="55" w16cid:durableId="1186136548">
    <w:abstractNumId w:val="5"/>
  </w:num>
  <w:num w:numId="56" w16cid:durableId="139154991">
    <w:abstractNumId w:val="20"/>
  </w:num>
  <w:num w:numId="57" w16cid:durableId="2049259097">
    <w:abstractNumId w:val="31"/>
  </w:num>
  <w:num w:numId="58" w16cid:durableId="1891767847">
    <w:abstractNumId w:val="5"/>
  </w:num>
  <w:num w:numId="59" w16cid:durableId="263732517">
    <w:abstractNumId w:val="12"/>
  </w:num>
  <w:num w:numId="60" w16cid:durableId="1496873452">
    <w:abstractNumId w:val="50"/>
  </w:num>
  <w:num w:numId="61" w16cid:durableId="990910989">
    <w:abstractNumId w:val="53"/>
  </w:num>
  <w:num w:numId="62" w16cid:durableId="1970158652">
    <w:abstractNumId w:val="8"/>
  </w:num>
  <w:num w:numId="63" w16cid:durableId="1550799067">
    <w:abstractNumId w:val="1"/>
  </w:num>
  <w:num w:numId="64" w16cid:durableId="769816521">
    <w:abstractNumId w:val="5"/>
    <w:lvlOverride w:ilvl="0">
      <w:startOverride w:val="4"/>
    </w:lvlOverride>
    <w:lvlOverride w:ilvl="1">
      <w:startOverride w:val="2"/>
    </w:lvlOverride>
    <w:lvlOverride w:ilvl="2">
      <w:startOverride w:val="1"/>
    </w:lvlOverride>
  </w:num>
  <w:num w:numId="65" w16cid:durableId="1983925573">
    <w:abstractNumId w:val="5"/>
    <w:lvlOverride w:ilvl="0">
      <w:startOverride w:val="4"/>
    </w:lvlOverride>
    <w:lvlOverride w:ilvl="1">
      <w:startOverride w:val="2"/>
    </w:lvlOverride>
    <w:lvlOverride w:ilvl="2">
      <w:startOverride w:val="1"/>
    </w:lvlOverride>
  </w:num>
  <w:num w:numId="66" w16cid:durableId="1162700490">
    <w:abstractNumId w:val="5"/>
    <w:lvlOverride w:ilvl="0">
      <w:startOverride w:val="4"/>
    </w:lvlOverride>
    <w:lvlOverride w:ilvl="1">
      <w:startOverride w:val="2"/>
    </w:lvlOverride>
    <w:lvlOverride w:ilvl="2">
      <w:startOverride w:val="2"/>
    </w:lvlOverride>
  </w:num>
  <w:num w:numId="67" w16cid:durableId="162867134">
    <w:abstractNumId w:val="5"/>
    <w:lvlOverride w:ilvl="0">
      <w:startOverride w:val="4"/>
    </w:lvlOverride>
    <w:lvlOverride w:ilvl="1">
      <w:startOverride w:val="2"/>
    </w:lvlOverride>
    <w:lvlOverride w:ilvl="2">
      <w:startOverride w:val="2"/>
    </w:lvlOverride>
  </w:num>
  <w:num w:numId="68" w16cid:durableId="51083011">
    <w:abstractNumId w:val="5"/>
    <w:lvlOverride w:ilvl="0">
      <w:startOverride w:val="4"/>
    </w:lvlOverride>
    <w:lvlOverride w:ilvl="1">
      <w:startOverride w:val="2"/>
    </w:lvlOverride>
    <w:lvlOverride w:ilvl="2">
      <w:startOverride w:val="2"/>
    </w:lvlOverride>
    <w:lvlOverride w:ilvl="3">
      <w:startOverride w:val="2"/>
    </w:lvlOverride>
  </w:num>
  <w:num w:numId="69" w16cid:durableId="1381128892">
    <w:abstractNumId w:val="5"/>
    <w:lvlOverride w:ilvl="0">
      <w:startOverride w:val="4"/>
    </w:lvlOverride>
    <w:lvlOverride w:ilvl="1">
      <w:startOverride w:val="2"/>
    </w:lvlOverride>
    <w:lvlOverride w:ilvl="2">
      <w:startOverride w:val="2"/>
    </w:lvlOverride>
    <w:lvlOverride w:ilvl="3">
      <w:startOverride w:val="2"/>
    </w:lvlOverride>
  </w:num>
  <w:num w:numId="70" w16cid:durableId="1877888312">
    <w:abstractNumId w:val="5"/>
    <w:lvlOverride w:ilvl="0">
      <w:startOverride w:val="4"/>
    </w:lvlOverride>
    <w:lvlOverride w:ilvl="1">
      <w:startOverride w:val="2"/>
    </w:lvlOverride>
    <w:lvlOverride w:ilvl="2">
      <w:startOverride w:val="2"/>
    </w:lvlOverride>
    <w:lvlOverride w:ilvl="3">
      <w:startOverride w:val="2"/>
    </w:lvlOverride>
  </w:num>
  <w:num w:numId="71" w16cid:durableId="1013728907">
    <w:abstractNumId w:val="5"/>
    <w:lvlOverride w:ilvl="0">
      <w:startOverride w:val="4"/>
    </w:lvlOverride>
    <w:lvlOverride w:ilvl="1">
      <w:startOverride w:val="2"/>
    </w:lvlOverride>
    <w:lvlOverride w:ilvl="2">
      <w:startOverride w:val="2"/>
    </w:lvlOverride>
    <w:lvlOverride w:ilvl="3">
      <w:startOverride w:val="2"/>
    </w:lvlOverride>
  </w:num>
  <w:num w:numId="72" w16cid:durableId="1119108826">
    <w:abstractNumId w:val="5"/>
    <w:lvlOverride w:ilvl="0">
      <w:startOverride w:val="4"/>
    </w:lvlOverride>
    <w:lvlOverride w:ilvl="1">
      <w:startOverride w:val="2"/>
    </w:lvlOverride>
    <w:lvlOverride w:ilvl="2">
      <w:startOverride w:val="2"/>
    </w:lvlOverride>
    <w:lvlOverride w:ilvl="3">
      <w:startOverride w:val="2"/>
    </w:lvlOverride>
  </w:num>
  <w:num w:numId="73" w16cid:durableId="2054692641">
    <w:abstractNumId w:val="39"/>
  </w:num>
  <w:num w:numId="74" w16cid:durableId="1732267154">
    <w:abstractNumId w:val="44"/>
  </w:num>
  <w:num w:numId="75" w16cid:durableId="229535415">
    <w:abstractNumId w:val="7"/>
  </w:num>
  <w:num w:numId="76" w16cid:durableId="635141044">
    <w:abstractNumId w:val="52"/>
  </w:num>
  <w:num w:numId="77" w16cid:durableId="239366805">
    <w:abstractNumId w:val="3"/>
  </w:num>
  <w:num w:numId="78" w16cid:durableId="680426859">
    <w:abstractNumId w:val="30"/>
  </w:num>
  <w:num w:numId="79" w16cid:durableId="1066758070">
    <w:abstractNumId w:val="34"/>
  </w:num>
  <w:num w:numId="80" w16cid:durableId="1482962449">
    <w:abstractNumId w:val="46"/>
  </w:num>
  <w:num w:numId="81" w16cid:durableId="1128165595">
    <w:abstractNumId w:val="43"/>
  </w:num>
  <w:num w:numId="82" w16cid:durableId="2109538901">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5512D"/>
    <w:rsid w:val="0000156A"/>
    <w:rsid w:val="00001D8F"/>
    <w:rsid w:val="00003E3D"/>
    <w:rsid w:val="000100AE"/>
    <w:rsid w:val="00014F73"/>
    <w:rsid w:val="00015E00"/>
    <w:rsid w:val="0001638C"/>
    <w:rsid w:val="000174E6"/>
    <w:rsid w:val="00017DD9"/>
    <w:rsid w:val="00017E07"/>
    <w:rsid w:val="00020EEE"/>
    <w:rsid w:val="00022102"/>
    <w:rsid w:val="00024AB4"/>
    <w:rsid w:val="0002508F"/>
    <w:rsid w:val="00027044"/>
    <w:rsid w:val="00027866"/>
    <w:rsid w:val="00030242"/>
    <w:rsid w:val="00030255"/>
    <w:rsid w:val="00031716"/>
    <w:rsid w:val="00034A19"/>
    <w:rsid w:val="00034AD8"/>
    <w:rsid w:val="00034BE4"/>
    <w:rsid w:val="00040AFC"/>
    <w:rsid w:val="0004246A"/>
    <w:rsid w:val="00042C17"/>
    <w:rsid w:val="00047F08"/>
    <w:rsid w:val="00053BC1"/>
    <w:rsid w:val="00056591"/>
    <w:rsid w:val="000608C2"/>
    <w:rsid w:val="00060C5B"/>
    <w:rsid w:val="00060E89"/>
    <w:rsid w:val="000647CC"/>
    <w:rsid w:val="00066156"/>
    <w:rsid w:val="00070A52"/>
    <w:rsid w:val="00071312"/>
    <w:rsid w:val="0007541D"/>
    <w:rsid w:val="00082CE6"/>
    <w:rsid w:val="000863D4"/>
    <w:rsid w:val="00086FD7"/>
    <w:rsid w:val="0008733A"/>
    <w:rsid w:val="00093569"/>
    <w:rsid w:val="0009511C"/>
    <w:rsid w:val="00096C21"/>
    <w:rsid w:val="00097197"/>
    <w:rsid w:val="000A1037"/>
    <w:rsid w:val="000A1DAF"/>
    <w:rsid w:val="000A387A"/>
    <w:rsid w:val="000B1548"/>
    <w:rsid w:val="000B1566"/>
    <w:rsid w:val="000B43E8"/>
    <w:rsid w:val="000B4826"/>
    <w:rsid w:val="000B5871"/>
    <w:rsid w:val="000B6B62"/>
    <w:rsid w:val="000B768B"/>
    <w:rsid w:val="000C3286"/>
    <w:rsid w:val="000C5A82"/>
    <w:rsid w:val="000D3723"/>
    <w:rsid w:val="000D4E1C"/>
    <w:rsid w:val="000D63C8"/>
    <w:rsid w:val="000D7022"/>
    <w:rsid w:val="000E1E74"/>
    <w:rsid w:val="000E71C3"/>
    <w:rsid w:val="000F662C"/>
    <w:rsid w:val="000F6A67"/>
    <w:rsid w:val="000F6E07"/>
    <w:rsid w:val="00101137"/>
    <w:rsid w:val="00101EB8"/>
    <w:rsid w:val="001025F3"/>
    <w:rsid w:val="00105A13"/>
    <w:rsid w:val="00110DBF"/>
    <w:rsid w:val="00111E7F"/>
    <w:rsid w:val="001149D9"/>
    <w:rsid w:val="00117A10"/>
    <w:rsid w:val="00120105"/>
    <w:rsid w:val="001222CA"/>
    <w:rsid w:val="00123397"/>
    <w:rsid w:val="00123881"/>
    <w:rsid w:val="00123AA1"/>
    <w:rsid w:val="001254C6"/>
    <w:rsid w:val="00127642"/>
    <w:rsid w:val="00130E21"/>
    <w:rsid w:val="001320C8"/>
    <w:rsid w:val="0013305D"/>
    <w:rsid w:val="001369BD"/>
    <w:rsid w:val="00142F28"/>
    <w:rsid w:val="00150912"/>
    <w:rsid w:val="001527CE"/>
    <w:rsid w:val="001541B3"/>
    <w:rsid w:val="001633EF"/>
    <w:rsid w:val="00163D53"/>
    <w:rsid w:val="00165ADB"/>
    <w:rsid w:val="00170E16"/>
    <w:rsid w:val="001721F1"/>
    <w:rsid w:val="001739FD"/>
    <w:rsid w:val="00174606"/>
    <w:rsid w:val="00175E46"/>
    <w:rsid w:val="00177428"/>
    <w:rsid w:val="00182ACC"/>
    <w:rsid w:val="00183282"/>
    <w:rsid w:val="0018659E"/>
    <w:rsid w:val="00191286"/>
    <w:rsid w:val="00191C5B"/>
    <w:rsid w:val="001920B3"/>
    <w:rsid w:val="001923FE"/>
    <w:rsid w:val="00192B36"/>
    <w:rsid w:val="00195555"/>
    <w:rsid w:val="00197C79"/>
    <w:rsid w:val="001A074F"/>
    <w:rsid w:val="001A13AB"/>
    <w:rsid w:val="001A40D1"/>
    <w:rsid w:val="001B0F45"/>
    <w:rsid w:val="001B1B68"/>
    <w:rsid w:val="001B2A81"/>
    <w:rsid w:val="001B4669"/>
    <w:rsid w:val="001C36DA"/>
    <w:rsid w:val="001C3D0F"/>
    <w:rsid w:val="001C7FCA"/>
    <w:rsid w:val="001D1FAF"/>
    <w:rsid w:val="001D364E"/>
    <w:rsid w:val="001D4603"/>
    <w:rsid w:val="001D4D5F"/>
    <w:rsid w:val="001D7266"/>
    <w:rsid w:val="001E1418"/>
    <w:rsid w:val="001E2EEE"/>
    <w:rsid w:val="001E520A"/>
    <w:rsid w:val="001E5572"/>
    <w:rsid w:val="001E58D0"/>
    <w:rsid w:val="001E59A9"/>
    <w:rsid w:val="001F118D"/>
    <w:rsid w:val="001F17C2"/>
    <w:rsid w:val="001F51FA"/>
    <w:rsid w:val="001F743A"/>
    <w:rsid w:val="001F7A3A"/>
    <w:rsid w:val="002013C5"/>
    <w:rsid w:val="00201EAA"/>
    <w:rsid w:val="00202707"/>
    <w:rsid w:val="00204B7A"/>
    <w:rsid w:val="00206742"/>
    <w:rsid w:val="00210992"/>
    <w:rsid w:val="00211C10"/>
    <w:rsid w:val="00214CA8"/>
    <w:rsid w:val="002157A2"/>
    <w:rsid w:val="002166CC"/>
    <w:rsid w:val="00217AC4"/>
    <w:rsid w:val="00220881"/>
    <w:rsid w:val="002228D8"/>
    <w:rsid w:val="00222EEE"/>
    <w:rsid w:val="0022418D"/>
    <w:rsid w:val="00231703"/>
    <w:rsid w:val="002360DC"/>
    <w:rsid w:val="0023640D"/>
    <w:rsid w:val="00236EF3"/>
    <w:rsid w:val="0024100E"/>
    <w:rsid w:val="002413CE"/>
    <w:rsid w:val="002420D4"/>
    <w:rsid w:val="002424B4"/>
    <w:rsid w:val="0024485A"/>
    <w:rsid w:val="00252751"/>
    <w:rsid w:val="002543B9"/>
    <w:rsid w:val="00265B8C"/>
    <w:rsid w:val="002671AE"/>
    <w:rsid w:val="00267F4F"/>
    <w:rsid w:val="00270792"/>
    <w:rsid w:val="00270AB8"/>
    <w:rsid w:val="00270D55"/>
    <w:rsid w:val="00271287"/>
    <w:rsid w:val="00273266"/>
    <w:rsid w:val="00273D80"/>
    <w:rsid w:val="0027432B"/>
    <w:rsid w:val="00276093"/>
    <w:rsid w:val="00277ED2"/>
    <w:rsid w:val="00281812"/>
    <w:rsid w:val="00283B9C"/>
    <w:rsid w:val="002900B5"/>
    <w:rsid w:val="002909EE"/>
    <w:rsid w:val="00290C50"/>
    <w:rsid w:val="00290C55"/>
    <w:rsid w:val="0029115A"/>
    <w:rsid w:val="002923C6"/>
    <w:rsid w:val="002A1531"/>
    <w:rsid w:val="002A168C"/>
    <w:rsid w:val="002A597C"/>
    <w:rsid w:val="002A75D6"/>
    <w:rsid w:val="002B1CC2"/>
    <w:rsid w:val="002B3709"/>
    <w:rsid w:val="002B67EA"/>
    <w:rsid w:val="002C1879"/>
    <w:rsid w:val="002C4A6E"/>
    <w:rsid w:val="002D0D19"/>
    <w:rsid w:val="002D12E8"/>
    <w:rsid w:val="002D30D4"/>
    <w:rsid w:val="002D43F7"/>
    <w:rsid w:val="002D7241"/>
    <w:rsid w:val="002E0AD5"/>
    <w:rsid w:val="002E191A"/>
    <w:rsid w:val="002E1DDF"/>
    <w:rsid w:val="002E584C"/>
    <w:rsid w:val="002E68B3"/>
    <w:rsid w:val="002E78A7"/>
    <w:rsid w:val="002F1A2E"/>
    <w:rsid w:val="002F3105"/>
    <w:rsid w:val="002F313C"/>
    <w:rsid w:val="002F4785"/>
    <w:rsid w:val="00303BAF"/>
    <w:rsid w:val="0030655B"/>
    <w:rsid w:val="00307908"/>
    <w:rsid w:val="00307DC7"/>
    <w:rsid w:val="00313EE2"/>
    <w:rsid w:val="00315142"/>
    <w:rsid w:val="0031726E"/>
    <w:rsid w:val="00317897"/>
    <w:rsid w:val="00317F25"/>
    <w:rsid w:val="00321421"/>
    <w:rsid w:val="00324DC5"/>
    <w:rsid w:val="00327B9D"/>
    <w:rsid w:val="00337156"/>
    <w:rsid w:val="003433A7"/>
    <w:rsid w:val="00343436"/>
    <w:rsid w:val="00343A31"/>
    <w:rsid w:val="00346649"/>
    <w:rsid w:val="0034768D"/>
    <w:rsid w:val="00354CAF"/>
    <w:rsid w:val="00355CC8"/>
    <w:rsid w:val="00356F16"/>
    <w:rsid w:val="0036011A"/>
    <w:rsid w:val="00361F46"/>
    <w:rsid w:val="00361F89"/>
    <w:rsid w:val="00363315"/>
    <w:rsid w:val="00366B5B"/>
    <w:rsid w:val="00366F39"/>
    <w:rsid w:val="00371383"/>
    <w:rsid w:val="003719FC"/>
    <w:rsid w:val="00371BFC"/>
    <w:rsid w:val="0037613B"/>
    <w:rsid w:val="00377C29"/>
    <w:rsid w:val="00381594"/>
    <w:rsid w:val="00381B62"/>
    <w:rsid w:val="00385344"/>
    <w:rsid w:val="00385A87"/>
    <w:rsid w:val="00390221"/>
    <w:rsid w:val="0039073D"/>
    <w:rsid w:val="00390A9A"/>
    <w:rsid w:val="003948FC"/>
    <w:rsid w:val="00397933"/>
    <w:rsid w:val="00397C2A"/>
    <w:rsid w:val="003A0148"/>
    <w:rsid w:val="003A0272"/>
    <w:rsid w:val="003A25F0"/>
    <w:rsid w:val="003A2B2A"/>
    <w:rsid w:val="003A41E5"/>
    <w:rsid w:val="003A65AD"/>
    <w:rsid w:val="003A7A44"/>
    <w:rsid w:val="003B4736"/>
    <w:rsid w:val="003C05B5"/>
    <w:rsid w:val="003C1F9A"/>
    <w:rsid w:val="003C21CA"/>
    <w:rsid w:val="003C2937"/>
    <w:rsid w:val="003C3E75"/>
    <w:rsid w:val="003C58D6"/>
    <w:rsid w:val="003C719D"/>
    <w:rsid w:val="003C7703"/>
    <w:rsid w:val="003C7761"/>
    <w:rsid w:val="003D23AE"/>
    <w:rsid w:val="003D39EE"/>
    <w:rsid w:val="003E3402"/>
    <w:rsid w:val="003E6633"/>
    <w:rsid w:val="003E6EEC"/>
    <w:rsid w:val="003F2E62"/>
    <w:rsid w:val="003F765E"/>
    <w:rsid w:val="003F7F9E"/>
    <w:rsid w:val="004035E6"/>
    <w:rsid w:val="00404A2A"/>
    <w:rsid w:val="00405788"/>
    <w:rsid w:val="0040639E"/>
    <w:rsid w:val="00407DD6"/>
    <w:rsid w:val="00420CEA"/>
    <w:rsid w:val="00423E46"/>
    <w:rsid w:val="00426906"/>
    <w:rsid w:val="00433E78"/>
    <w:rsid w:val="004377FC"/>
    <w:rsid w:val="00440351"/>
    <w:rsid w:val="0044237A"/>
    <w:rsid w:val="00442E65"/>
    <w:rsid w:val="00444648"/>
    <w:rsid w:val="00450691"/>
    <w:rsid w:val="0045188E"/>
    <w:rsid w:val="0045389D"/>
    <w:rsid w:val="0045512D"/>
    <w:rsid w:val="00457139"/>
    <w:rsid w:val="0045758A"/>
    <w:rsid w:val="00460ADD"/>
    <w:rsid w:val="00463EB2"/>
    <w:rsid w:val="00464478"/>
    <w:rsid w:val="004645E3"/>
    <w:rsid w:val="004650F7"/>
    <w:rsid w:val="00466199"/>
    <w:rsid w:val="004722AB"/>
    <w:rsid w:val="004766A2"/>
    <w:rsid w:val="00477BD9"/>
    <w:rsid w:val="00481002"/>
    <w:rsid w:val="00485266"/>
    <w:rsid w:val="00493677"/>
    <w:rsid w:val="00494CF7"/>
    <w:rsid w:val="004A29CF"/>
    <w:rsid w:val="004A3294"/>
    <w:rsid w:val="004A532B"/>
    <w:rsid w:val="004B1593"/>
    <w:rsid w:val="004B198E"/>
    <w:rsid w:val="004B1A45"/>
    <w:rsid w:val="004B5307"/>
    <w:rsid w:val="004B6E2F"/>
    <w:rsid w:val="004B7E80"/>
    <w:rsid w:val="004C5227"/>
    <w:rsid w:val="004D0B5A"/>
    <w:rsid w:val="004D217E"/>
    <w:rsid w:val="004D2938"/>
    <w:rsid w:val="004E39E9"/>
    <w:rsid w:val="004E4849"/>
    <w:rsid w:val="004E4931"/>
    <w:rsid w:val="004F1E91"/>
    <w:rsid w:val="004F3D54"/>
    <w:rsid w:val="00501875"/>
    <w:rsid w:val="0050471B"/>
    <w:rsid w:val="00504C44"/>
    <w:rsid w:val="00506415"/>
    <w:rsid w:val="0050680E"/>
    <w:rsid w:val="00507B48"/>
    <w:rsid w:val="00511FB0"/>
    <w:rsid w:val="005141F9"/>
    <w:rsid w:val="00516DE7"/>
    <w:rsid w:val="0052205B"/>
    <w:rsid w:val="00522680"/>
    <w:rsid w:val="00522987"/>
    <w:rsid w:val="00526B07"/>
    <w:rsid w:val="00530C08"/>
    <w:rsid w:val="00532697"/>
    <w:rsid w:val="0053292D"/>
    <w:rsid w:val="005336F8"/>
    <w:rsid w:val="00534ECE"/>
    <w:rsid w:val="005422FE"/>
    <w:rsid w:val="005456FB"/>
    <w:rsid w:val="00547BEE"/>
    <w:rsid w:val="00547EA6"/>
    <w:rsid w:val="00554F28"/>
    <w:rsid w:val="00556F69"/>
    <w:rsid w:val="005626B7"/>
    <w:rsid w:val="005640E8"/>
    <w:rsid w:val="00566DB0"/>
    <w:rsid w:val="00570058"/>
    <w:rsid w:val="00571403"/>
    <w:rsid w:val="005715AF"/>
    <w:rsid w:val="00576716"/>
    <w:rsid w:val="00577563"/>
    <w:rsid w:val="00577DBA"/>
    <w:rsid w:val="005813FB"/>
    <w:rsid w:val="00582DCD"/>
    <w:rsid w:val="00584645"/>
    <w:rsid w:val="00584CB4"/>
    <w:rsid w:val="00591547"/>
    <w:rsid w:val="005919F5"/>
    <w:rsid w:val="005922EE"/>
    <w:rsid w:val="00597CC6"/>
    <w:rsid w:val="005A1BFD"/>
    <w:rsid w:val="005A3063"/>
    <w:rsid w:val="005A6901"/>
    <w:rsid w:val="005A69C8"/>
    <w:rsid w:val="005B14FB"/>
    <w:rsid w:val="005B1C76"/>
    <w:rsid w:val="005B3953"/>
    <w:rsid w:val="005B78B7"/>
    <w:rsid w:val="005C0C5D"/>
    <w:rsid w:val="005C3CC6"/>
    <w:rsid w:val="005C646D"/>
    <w:rsid w:val="005C6756"/>
    <w:rsid w:val="005D1B3F"/>
    <w:rsid w:val="005D1BFC"/>
    <w:rsid w:val="005D252E"/>
    <w:rsid w:val="005D2BC2"/>
    <w:rsid w:val="005D3C45"/>
    <w:rsid w:val="005D3FC9"/>
    <w:rsid w:val="005D52BB"/>
    <w:rsid w:val="005D6E1B"/>
    <w:rsid w:val="005E355A"/>
    <w:rsid w:val="005E5178"/>
    <w:rsid w:val="005E64D1"/>
    <w:rsid w:val="005F1601"/>
    <w:rsid w:val="005F2ACF"/>
    <w:rsid w:val="005F2B35"/>
    <w:rsid w:val="005F4088"/>
    <w:rsid w:val="005F605E"/>
    <w:rsid w:val="0060063B"/>
    <w:rsid w:val="00602941"/>
    <w:rsid w:val="00604785"/>
    <w:rsid w:val="00612986"/>
    <w:rsid w:val="0061371C"/>
    <w:rsid w:val="0061462E"/>
    <w:rsid w:val="0062029F"/>
    <w:rsid w:val="00620562"/>
    <w:rsid w:val="00621C8C"/>
    <w:rsid w:val="00632224"/>
    <w:rsid w:val="00633E06"/>
    <w:rsid w:val="00633F89"/>
    <w:rsid w:val="00636FCA"/>
    <w:rsid w:val="006442B9"/>
    <w:rsid w:val="0064465C"/>
    <w:rsid w:val="00645F45"/>
    <w:rsid w:val="00653298"/>
    <w:rsid w:val="006538AD"/>
    <w:rsid w:val="006573D5"/>
    <w:rsid w:val="00657BDD"/>
    <w:rsid w:val="00661325"/>
    <w:rsid w:val="00661425"/>
    <w:rsid w:val="00661ECF"/>
    <w:rsid w:val="00662CD0"/>
    <w:rsid w:val="00663D12"/>
    <w:rsid w:val="00666280"/>
    <w:rsid w:val="00672847"/>
    <w:rsid w:val="006735CD"/>
    <w:rsid w:val="00673C7C"/>
    <w:rsid w:val="00674984"/>
    <w:rsid w:val="0067616A"/>
    <w:rsid w:val="0068093D"/>
    <w:rsid w:val="00681F32"/>
    <w:rsid w:val="00683218"/>
    <w:rsid w:val="00685AC6"/>
    <w:rsid w:val="00687116"/>
    <w:rsid w:val="006877F3"/>
    <w:rsid w:val="00690F64"/>
    <w:rsid w:val="00693B72"/>
    <w:rsid w:val="00693FAE"/>
    <w:rsid w:val="0069540A"/>
    <w:rsid w:val="006A38BD"/>
    <w:rsid w:val="006A42D4"/>
    <w:rsid w:val="006A5469"/>
    <w:rsid w:val="006B341D"/>
    <w:rsid w:val="006B6F8D"/>
    <w:rsid w:val="006D0D2C"/>
    <w:rsid w:val="006D156A"/>
    <w:rsid w:val="006E420C"/>
    <w:rsid w:val="006F0106"/>
    <w:rsid w:val="006F1764"/>
    <w:rsid w:val="006F21D3"/>
    <w:rsid w:val="006F33E0"/>
    <w:rsid w:val="006F3C97"/>
    <w:rsid w:val="006F57A0"/>
    <w:rsid w:val="00701539"/>
    <w:rsid w:val="00701BAB"/>
    <w:rsid w:val="00703D3F"/>
    <w:rsid w:val="00704DB0"/>
    <w:rsid w:val="00707153"/>
    <w:rsid w:val="0070748F"/>
    <w:rsid w:val="00710008"/>
    <w:rsid w:val="0071124F"/>
    <w:rsid w:val="0071153D"/>
    <w:rsid w:val="00712678"/>
    <w:rsid w:val="00712E24"/>
    <w:rsid w:val="00717268"/>
    <w:rsid w:val="007179AA"/>
    <w:rsid w:val="00720C07"/>
    <w:rsid w:val="00721B5F"/>
    <w:rsid w:val="00724737"/>
    <w:rsid w:val="00725257"/>
    <w:rsid w:val="0072649F"/>
    <w:rsid w:val="007273DB"/>
    <w:rsid w:val="00727CD6"/>
    <w:rsid w:val="007321F1"/>
    <w:rsid w:val="00735052"/>
    <w:rsid w:val="00737AD8"/>
    <w:rsid w:val="00740E1B"/>
    <w:rsid w:val="007451E4"/>
    <w:rsid w:val="00747124"/>
    <w:rsid w:val="00747285"/>
    <w:rsid w:val="00747C7A"/>
    <w:rsid w:val="0075049A"/>
    <w:rsid w:val="007504B7"/>
    <w:rsid w:val="00752C20"/>
    <w:rsid w:val="00753C23"/>
    <w:rsid w:val="00754B94"/>
    <w:rsid w:val="0075758D"/>
    <w:rsid w:val="0076682E"/>
    <w:rsid w:val="00770411"/>
    <w:rsid w:val="00774099"/>
    <w:rsid w:val="007809FD"/>
    <w:rsid w:val="0078221A"/>
    <w:rsid w:val="00783608"/>
    <w:rsid w:val="0078524E"/>
    <w:rsid w:val="0078587E"/>
    <w:rsid w:val="00792E38"/>
    <w:rsid w:val="00795B81"/>
    <w:rsid w:val="007A05E8"/>
    <w:rsid w:val="007A25C0"/>
    <w:rsid w:val="007A6625"/>
    <w:rsid w:val="007B005B"/>
    <w:rsid w:val="007B034C"/>
    <w:rsid w:val="007B05DD"/>
    <w:rsid w:val="007C2BEB"/>
    <w:rsid w:val="007C4F41"/>
    <w:rsid w:val="007C4F45"/>
    <w:rsid w:val="007C5CAD"/>
    <w:rsid w:val="007C5DD5"/>
    <w:rsid w:val="007C6B62"/>
    <w:rsid w:val="007C6E32"/>
    <w:rsid w:val="007D2959"/>
    <w:rsid w:val="007D43EB"/>
    <w:rsid w:val="007D5BF9"/>
    <w:rsid w:val="007E1AB5"/>
    <w:rsid w:val="007E20B5"/>
    <w:rsid w:val="007E2F6C"/>
    <w:rsid w:val="007E6698"/>
    <w:rsid w:val="007F29BE"/>
    <w:rsid w:val="007F3C8B"/>
    <w:rsid w:val="007F3D5F"/>
    <w:rsid w:val="007F7A38"/>
    <w:rsid w:val="008007DC"/>
    <w:rsid w:val="00801592"/>
    <w:rsid w:val="00802BB9"/>
    <w:rsid w:val="00803980"/>
    <w:rsid w:val="00804CAF"/>
    <w:rsid w:val="00807E1C"/>
    <w:rsid w:val="00813938"/>
    <w:rsid w:val="00821B95"/>
    <w:rsid w:val="00822208"/>
    <w:rsid w:val="00822F5B"/>
    <w:rsid w:val="0082338B"/>
    <w:rsid w:val="00831135"/>
    <w:rsid w:val="00836407"/>
    <w:rsid w:val="00842A73"/>
    <w:rsid w:val="00844A6D"/>
    <w:rsid w:val="00845476"/>
    <w:rsid w:val="00847162"/>
    <w:rsid w:val="0085089F"/>
    <w:rsid w:val="00851ADE"/>
    <w:rsid w:val="0085248F"/>
    <w:rsid w:val="00852885"/>
    <w:rsid w:val="0085468B"/>
    <w:rsid w:val="00857311"/>
    <w:rsid w:val="00857CCA"/>
    <w:rsid w:val="0086002D"/>
    <w:rsid w:val="00860EC8"/>
    <w:rsid w:val="008619F1"/>
    <w:rsid w:val="0086273F"/>
    <w:rsid w:val="00863EAD"/>
    <w:rsid w:val="008651D7"/>
    <w:rsid w:val="0087268B"/>
    <w:rsid w:val="008730DC"/>
    <w:rsid w:val="00874EA5"/>
    <w:rsid w:val="008765CF"/>
    <w:rsid w:val="0087731C"/>
    <w:rsid w:val="008856AA"/>
    <w:rsid w:val="00885E64"/>
    <w:rsid w:val="00886513"/>
    <w:rsid w:val="00893082"/>
    <w:rsid w:val="00893C0E"/>
    <w:rsid w:val="00894DB4"/>
    <w:rsid w:val="00897452"/>
    <w:rsid w:val="008A0B07"/>
    <w:rsid w:val="008A1475"/>
    <w:rsid w:val="008A154B"/>
    <w:rsid w:val="008A377A"/>
    <w:rsid w:val="008A5908"/>
    <w:rsid w:val="008A5F51"/>
    <w:rsid w:val="008B01D9"/>
    <w:rsid w:val="008B0926"/>
    <w:rsid w:val="008B2281"/>
    <w:rsid w:val="008B5184"/>
    <w:rsid w:val="008B538A"/>
    <w:rsid w:val="008B7AAC"/>
    <w:rsid w:val="008C0080"/>
    <w:rsid w:val="008C2F68"/>
    <w:rsid w:val="008C4C53"/>
    <w:rsid w:val="008C6C67"/>
    <w:rsid w:val="008D1830"/>
    <w:rsid w:val="008D4559"/>
    <w:rsid w:val="008D4998"/>
    <w:rsid w:val="008D56FF"/>
    <w:rsid w:val="008D6F82"/>
    <w:rsid w:val="008E201E"/>
    <w:rsid w:val="008E5FDF"/>
    <w:rsid w:val="008F2B1E"/>
    <w:rsid w:val="008F67CF"/>
    <w:rsid w:val="008F7057"/>
    <w:rsid w:val="008F76DA"/>
    <w:rsid w:val="008F77FC"/>
    <w:rsid w:val="00903FDB"/>
    <w:rsid w:val="00905516"/>
    <w:rsid w:val="00905A0C"/>
    <w:rsid w:val="00907952"/>
    <w:rsid w:val="009106AD"/>
    <w:rsid w:val="00911DBE"/>
    <w:rsid w:val="0091667B"/>
    <w:rsid w:val="009171B3"/>
    <w:rsid w:val="00917BC8"/>
    <w:rsid w:val="009201F4"/>
    <w:rsid w:val="009210F1"/>
    <w:rsid w:val="0092206A"/>
    <w:rsid w:val="00922D8A"/>
    <w:rsid w:val="00923874"/>
    <w:rsid w:val="00923D69"/>
    <w:rsid w:val="0092556F"/>
    <w:rsid w:val="00932839"/>
    <w:rsid w:val="0093368C"/>
    <w:rsid w:val="00937933"/>
    <w:rsid w:val="00937C13"/>
    <w:rsid w:val="009441BD"/>
    <w:rsid w:val="00947704"/>
    <w:rsid w:val="009512DC"/>
    <w:rsid w:val="00955826"/>
    <w:rsid w:val="00955EB9"/>
    <w:rsid w:val="009565D0"/>
    <w:rsid w:val="00957595"/>
    <w:rsid w:val="00957690"/>
    <w:rsid w:val="009619A7"/>
    <w:rsid w:val="00963409"/>
    <w:rsid w:val="009636EB"/>
    <w:rsid w:val="00965114"/>
    <w:rsid w:val="00970A88"/>
    <w:rsid w:val="00970E91"/>
    <w:rsid w:val="00972060"/>
    <w:rsid w:val="00974B72"/>
    <w:rsid w:val="00976098"/>
    <w:rsid w:val="00980477"/>
    <w:rsid w:val="0098508B"/>
    <w:rsid w:val="00985E9F"/>
    <w:rsid w:val="00986C83"/>
    <w:rsid w:val="00987451"/>
    <w:rsid w:val="0099319C"/>
    <w:rsid w:val="00995AC0"/>
    <w:rsid w:val="009A1AA8"/>
    <w:rsid w:val="009A6345"/>
    <w:rsid w:val="009A76A8"/>
    <w:rsid w:val="009B2A76"/>
    <w:rsid w:val="009B30E7"/>
    <w:rsid w:val="009B327B"/>
    <w:rsid w:val="009B47CD"/>
    <w:rsid w:val="009B487B"/>
    <w:rsid w:val="009B4D94"/>
    <w:rsid w:val="009B4F09"/>
    <w:rsid w:val="009B68D3"/>
    <w:rsid w:val="009C26B5"/>
    <w:rsid w:val="009C5F77"/>
    <w:rsid w:val="009C6294"/>
    <w:rsid w:val="009C6517"/>
    <w:rsid w:val="009D1898"/>
    <w:rsid w:val="009D2E82"/>
    <w:rsid w:val="009D4C48"/>
    <w:rsid w:val="009D67D9"/>
    <w:rsid w:val="009E221D"/>
    <w:rsid w:val="009E2D00"/>
    <w:rsid w:val="009E4AEF"/>
    <w:rsid w:val="009E64DD"/>
    <w:rsid w:val="009F0132"/>
    <w:rsid w:val="009F03CB"/>
    <w:rsid w:val="009F3C06"/>
    <w:rsid w:val="009F62BB"/>
    <w:rsid w:val="00A026FB"/>
    <w:rsid w:val="00A0354B"/>
    <w:rsid w:val="00A05AEC"/>
    <w:rsid w:val="00A067D4"/>
    <w:rsid w:val="00A079B6"/>
    <w:rsid w:val="00A11977"/>
    <w:rsid w:val="00A11A5C"/>
    <w:rsid w:val="00A12737"/>
    <w:rsid w:val="00A1569A"/>
    <w:rsid w:val="00A165BC"/>
    <w:rsid w:val="00A231A8"/>
    <w:rsid w:val="00A2568F"/>
    <w:rsid w:val="00A2625F"/>
    <w:rsid w:val="00A264A9"/>
    <w:rsid w:val="00A265B8"/>
    <w:rsid w:val="00A26D21"/>
    <w:rsid w:val="00A27ADD"/>
    <w:rsid w:val="00A316DD"/>
    <w:rsid w:val="00A317AD"/>
    <w:rsid w:val="00A33DA2"/>
    <w:rsid w:val="00A34F68"/>
    <w:rsid w:val="00A3503B"/>
    <w:rsid w:val="00A36E0D"/>
    <w:rsid w:val="00A379DF"/>
    <w:rsid w:val="00A4108E"/>
    <w:rsid w:val="00A425EF"/>
    <w:rsid w:val="00A45863"/>
    <w:rsid w:val="00A45A9D"/>
    <w:rsid w:val="00A467CE"/>
    <w:rsid w:val="00A47EF5"/>
    <w:rsid w:val="00A536A6"/>
    <w:rsid w:val="00A5451B"/>
    <w:rsid w:val="00A566B9"/>
    <w:rsid w:val="00A61FD0"/>
    <w:rsid w:val="00A62497"/>
    <w:rsid w:val="00A64E0E"/>
    <w:rsid w:val="00A6547B"/>
    <w:rsid w:val="00A659F6"/>
    <w:rsid w:val="00A7154A"/>
    <w:rsid w:val="00A72256"/>
    <w:rsid w:val="00A751A1"/>
    <w:rsid w:val="00A80728"/>
    <w:rsid w:val="00A8658D"/>
    <w:rsid w:val="00A92378"/>
    <w:rsid w:val="00A92E01"/>
    <w:rsid w:val="00A95966"/>
    <w:rsid w:val="00AA32CE"/>
    <w:rsid w:val="00AA37D1"/>
    <w:rsid w:val="00AA4E4F"/>
    <w:rsid w:val="00AA6283"/>
    <w:rsid w:val="00AB1DC8"/>
    <w:rsid w:val="00AB2BBA"/>
    <w:rsid w:val="00AB4226"/>
    <w:rsid w:val="00AB4840"/>
    <w:rsid w:val="00AB4981"/>
    <w:rsid w:val="00AB6598"/>
    <w:rsid w:val="00AB6F78"/>
    <w:rsid w:val="00AB7CF0"/>
    <w:rsid w:val="00AC0931"/>
    <w:rsid w:val="00AC16E1"/>
    <w:rsid w:val="00AC196D"/>
    <w:rsid w:val="00AC48A0"/>
    <w:rsid w:val="00AD2E03"/>
    <w:rsid w:val="00AD6052"/>
    <w:rsid w:val="00AE0C21"/>
    <w:rsid w:val="00AE1A91"/>
    <w:rsid w:val="00AE1AED"/>
    <w:rsid w:val="00AE1D46"/>
    <w:rsid w:val="00AE1FD1"/>
    <w:rsid w:val="00AE62CF"/>
    <w:rsid w:val="00AE66C9"/>
    <w:rsid w:val="00AE7E81"/>
    <w:rsid w:val="00AF0B8D"/>
    <w:rsid w:val="00AF5EF9"/>
    <w:rsid w:val="00B04DAE"/>
    <w:rsid w:val="00B0510A"/>
    <w:rsid w:val="00B0525A"/>
    <w:rsid w:val="00B139DE"/>
    <w:rsid w:val="00B13E6B"/>
    <w:rsid w:val="00B162DC"/>
    <w:rsid w:val="00B17048"/>
    <w:rsid w:val="00B22512"/>
    <w:rsid w:val="00B22F69"/>
    <w:rsid w:val="00B230FA"/>
    <w:rsid w:val="00B236F0"/>
    <w:rsid w:val="00B245AA"/>
    <w:rsid w:val="00B263FF"/>
    <w:rsid w:val="00B328B5"/>
    <w:rsid w:val="00B32D14"/>
    <w:rsid w:val="00B34191"/>
    <w:rsid w:val="00B36071"/>
    <w:rsid w:val="00B40FB4"/>
    <w:rsid w:val="00B417D1"/>
    <w:rsid w:val="00B5047A"/>
    <w:rsid w:val="00B5490C"/>
    <w:rsid w:val="00B5587C"/>
    <w:rsid w:val="00B57139"/>
    <w:rsid w:val="00B6030B"/>
    <w:rsid w:val="00B605FA"/>
    <w:rsid w:val="00B60FC7"/>
    <w:rsid w:val="00B62DBC"/>
    <w:rsid w:val="00B64C21"/>
    <w:rsid w:val="00B65386"/>
    <w:rsid w:val="00B667DD"/>
    <w:rsid w:val="00B66A2A"/>
    <w:rsid w:val="00B67808"/>
    <w:rsid w:val="00B71C81"/>
    <w:rsid w:val="00B727B5"/>
    <w:rsid w:val="00B73562"/>
    <w:rsid w:val="00B752D8"/>
    <w:rsid w:val="00B76A3E"/>
    <w:rsid w:val="00B77A98"/>
    <w:rsid w:val="00B85584"/>
    <w:rsid w:val="00B8579C"/>
    <w:rsid w:val="00B85C65"/>
    <w:rsid w:val="00B87203"/>
    <w:rsid w:val="00B87E35"/>
    <w:rsid w:val="00B90BC3"/>
    <w:rsid w:val="00B93384"/>
    <w:rsid w:val="00B94B41"/>
    <w:rsid w:val="00B97211"/>
    <w:rsid w:val="00BA3A9D"/>
    <w:rsid w:val="00BA4CE2"/>
    <w:rsid w:val="00BA6497"/>
    <w:rsid w:val="00BA69CE"/>
    <w:rsid w:val="00BA7B26"/>
    <w:rsid w:val="00BB0F7E"/>
    <w:rsid w:val="00BB33F2"/>
    <w:rsid w:val="00BB43DC"/>
    <w:rsid w:val="00BB5D57"/>
    <w:rsid w:val="00BB5EDE"/>
    <w:rsid w:val="00BB5F1F"/>
    <w:rsid w:val="00BB7A63"/>
    <w:rsid w:val="00BC0579"/>
    <w:rsid w:val="00BC10A4"/>
    <w:rsid w:val="00BC21A0"/>
    <w:rsid w:val="00BC3886"/>
    <w:rsid w:val="00BC38BF"/>
    <w:rsid w:val="00BD0BD1"/>
    <w:rsid w:val="00BD1B26"/>
    <w:rsid w:val="00BD2BBF"/>
    <w:rsid w:val="00BD3969"/>
    <w:rsid w:val="00BD47FA"/>
    <w:rsid w:val="00BD6A8B"/>
    <w:rsid w:val="00BE1C4F"/>
    <w:rsid w:val="00BE2D2D"/>
    <w:rsid w:val="00BE45C5"/>
    <w:rsid w:val="00BF4826"/>
    <w:rsid w:val="00BF73B5"/>
    <w:rsid w:val="00C0243B"/>
    <w:rsid w:val="00C046B2"/>
    <w:rsid w:val="00C059A8"/>
    <w:rsid w:val="00C05F24"/>
    <w:rsid w:val="00C069DB"/>
    <w:rsid w:val="00C06F74"/>
    <w:rsid w:val="00C07506"/>
    <w:rsid w:val="00C10073"/>
    <w:rsid w:val="00C15686"/>
    <w:rsid w:val="00C159BD"/>
    <w:rsid w:val="00C165B1"/>
    <w:rsid w:val="00C17E10"/>
    <w:rsid w:val="00C17F63"/>
    <w:rsid w:val="00C20794"/>
    <w:rsid w:val="00C23F42"/>
    <w:rsid w:val="00C25BFD"/>
    <w:rsid w:val="00C30EB0"/>
    <w:rsid w:val="00C321C8"/>
    <w:rsid w:val="00C41C37"/>
    <w:rsid w:val="00C433A0"/>
    <w:rsid w:val="00C43BD7"/>
    <w:rsid w:val="00C44AF5"/>
    <w:rsid w:val="00C45A5B"/>
    <w:rsid w:val="00C503F0"/>
    <w:rsid w:val="00C50955"/>
    <w:rsid w:val="00C51B73"/>
    <w:rsid w:val="00C52462"/>
    <w:rsid w:val="00C53617"/>
    <w:rsid w:val="00C63E2F"/>
    <w:rsid w:val="00C65878"/>
    <w:rsid w:val="00C672AD"/>
    <w:rsid w:val="00C70B72"/>
    <w:rsid w:val="00C72564"/>
    <w:rsid w:val="00C7489C"/>
    <w:rsid w:val="00C75B47"/>
    <w:rsid w:val="00C75C79"/>
    <w:rsid w:val="00C76D24"/>
    <w:rsid w:val="00C76D2A"/>
    <w:rsid w:val="00C77F55"/>
    <w:rsid w:val="00C815B2"/>
    <w:rsid w:val="00C820EB"/>
    <w:rsid w:val="00C84EC6"/>
    <w:rsid w:val="00C862CA"/>
    <w:rsid w:val="00C871D5"/>
    <w:rsid w:val="00C9046C"/>
    <w:rsid w:val="00C90D2A"/>
    <w:rsid w:val="00C91E99"/>
    <w:rsid w:val="00C9311C"/>
    <w:rsid w:val="00C9322E"/>
    <w:rsid w:val="00C961AD"/>
    <w:rsid w:val="00C97FAE"/>
    <w:rsid w:val="00CA1F48"/>
    <w:rsid w:val="00CA2BF3"/>
    <w:rsid w:val="00CA55E2"/>
    <w:rsid w:val="00CA5B5F"/>
    <w:rsid w:val="00CA6022"/>
    <w:rsid w:val="00CA73AE"/>
    <w:rsid w:val="00CB0C45"/>
    <w:rsid w:val="00CB0E86"/>
    <w:rsid w:val="00CB6DA8"/>
    <w:rsid w:val="00CB6E85"/>
    <w:rsid w:val="00CB73A0"/>
    <w:rsid w:val="00CB74AC"/>
    <w:rsid w:val="00CC1B10"/>
    <w:rsid w:val="00CC289B"/>
    <w:rsid w:val="00CC3C4A"/>
    <w:rsid w:val="00CC3FCA"/>
    <w:rsid w:val="00CC693B"/>
    <w:rsid w:val="00CC7AEE"/>
    <w:rsid w:val="00CD0E20"/>
    <w:rsid w:val="00CD4EDA"/>
    <w:rsid w:val="00CD5265"/>
    <w:rsid w:val="00CE4FBB"/>
    <w:rsid w:val="00CE5CBB"/>
    <w:rsid w:val="00CE64D6"/>
    <w:rsid w:val="00CE729E"/>
    <w:rsid w:val="00CE7615"/>
    <w:rsid w:val="00CF0661"/>
    <w:rsid w:val="00CF09F7"/>
    <w:rsid w:val="00CF24D9"/>
    <w:rsid w:val="00CF48E7"/>
    <w:rsid w:val="00CF4A15"/>
    <w:rsid w:val="00D016CF"/>
    <w:rsid w:val="00D03AE4"/>
    <w:rsid w:val="00D03FC7"/>
    <w:rsid w:val="00D04D43"/>
    <w:rsid w:val="00D06D54"/>
    <w:rsid w:val="00D077B6"/>
    <w:rsid w:val="00D07BFF"/>
    <w:rsid w:val="00D11F6A"/>
    <w:rsid w:val="00D1523E"/>
    <w:rsid w:val="00D20329"/>
    <w:rsid w:val="00D21556"/>
    <w:rsid w:val="00D22486"/>
    <w:rsid w:val="00D244DA"/>
    <w:rsid w:val="00D3726F"/>
    <w:rsid w:val="00D37CBF"/>
    <w:rsid w:val="00D40473"/>
    <w:rsid w:val="00D40F6D"/>
    <w:rsid w:val="00D422CC"/>
    <w:rsid w:val="00D425ED"/>
    <w:rsid w:val="00D4373A"/>
    <w:rsid w:val="00D43B02"/>
    <w:rsid w:val="00D51E00"/>
    <w:rsid w:val="00D52FC3"/>
    <w:rsid w:val="00D55093"/>
    <w:rsid w:val="00D55C65"/>
    <w:rsid w:val="00D56D04"/>
    <w:rsid w:val="00D575CF"/>
    <w:rsid w:val="00D61045"/>
    <w:rsid w:val="00D66898"/>
    <w:rsid w:val="00D675E2"/>
    <w:rsid w:val="00D73532"/>
    <w:rsid w:val="00D753CD"/>
    <w:rsid w:val="00D75D26"/>
    <w:rsid w:val="00D766AD"/>
    <w:rsid w:val="00D76CD8"/>
    <w:rsid w:val="00D77540"/>
    <w:rsid w:val="00D77C29"/>
    <w:rsid w:val="00D8038E"/>
    <w:rsid w:val="00D82372"/>
    <w:rsid w:val="00D83A72"/>
    <w:rsid w:val="00D91F9C"/>
    <w:rsid w:val="00D9215F"/>
    <w:rsid w:val="00D927E5"/>
    <w:rsid w:val="00D96A19"/>
    <w:rsid w:val="00DA1702"/>
    <w:rsid w:val="00DA25B8"/>
    <w:rsid w:val="00DA5901"/>
    <w:rsid w:val="00DB016F"/>
    <w:rsid w:val="00DB13E8"/>
    <w:rsid w:val="00DB19C8"/>
    <w:rsid w:val="00DB265B"/>
    <w:rsid w:val="00DB3AEC"/>
    <w:rsid w:val="00DC2625"/>
    <w:rsid w:val="00DC3561"/>
    <w:rsid w:val="00DC3D2E"/>
    <w:rsid w:val="00DD11D6"/>
    <w:rsid w:val="00DD291D"/>
    <w:rsid w:val="00DD2BAB"/>
    <w:rsid w:val="00DD4644"/>
    <w:rsid w:val="00DE09C0"/>
    <w:rsid w:val="00DE0F4D"/>
    <w:rsid w:val="00DE1749"/>
    <w:rsid w:val="00DE44DC"/>
    <w:rsid w:val="00DE4E25"/>
    <w:rsid w:val="00DE7D6E"/>
    <w:rsid w:val="00DF553C"/>
    <w:rsid w:val="00DF5B3A"/>
    <w:rsid w:val="00DF6DB3"/>
    <w:rsid w:val="00E023C1"/>
    <w:rsid w:val="00E02B14"/>
    <w:rsid w:val="00E10A7E"/>
    <w:rsid w:val="00E11758"/>
    <w:rsid w:val="00E12F16"/>
    <w:rsid w:val="00E13A45"/>
    <w:rsid w:val="00E20503"/>
    <w:rsid w:val="00E24B5C"/>
    <w:rsid w:val="00E25CF7"/>
    <w:rsid w:val="00E27A29"/>
    <w:rsid w:val="00E3350C"/>
    <w:rsid w:val="00E34516"/>
    <w:rsid w:val="00E346CD"/>
    <w:rsid w:val="00E365E7"/>
    <w:rsid w:val="00E37196"/>
    <w:rsid w:val="00E40796"/>
    <w:rsid w:val="00E40822"/>
    <w:rsid w:val="00E425CA"/>
    <w:rsid w:val="00E427B0"/>
    <w:rsid w:val="00E51635"/>
    <w:rsid w:val="00E616F9"/>
    <w:rsid w:val="00E62829"/>
    <w:rsid w:val="00E63F08"/>
    <w:rsid w:val="00E6513F"/>
    <w:rsid w:val="00E758D7"/>
    <w:rsid w:val="00E80830"/>
    <w:rsid w:val="00E83989"/>
    <w:rsid w:val="00E84E65"/>
    <w:rsid w:val="00E92412"/>
    <w:rsid w:val="00E93CEC"/>
    <w:rsid w:val="00E96696"/>
    <w:rsid w:val="00E96C17"/>
    <w:rsid w:val="00E9770C"/>
    <w:rsid w:val="00E97B95"/>
    <w:rsid w:val="00EA2F01"/>
    <w:rsid w:val="00EA55BD"/>
    <w:rsid w:val="00EA71C0"/>
    <w:rsid w:val="00EA72BE"/>
    <w:rsid w:val="00EB220D"/>
    <w:rsid w:val="00EB4948"/>
    <w:rsid w:val="00EB5D82"/>
    <w:rsid w:val="00EB5EF9"/>
    <w:rsid w:val="00EB6FBA"/>
    <w:rsid w:val="00EB7D02"/>
    <w:rsid w:val="00EB7D37"/>
    <w:rsid w:val="00EC0152"/>
    <w:rsid w:val="00EC0E17"/>
    <w:rsid w:val="00EC2622"/>
    <w:rsid w:val="00EC3399"/>
    <w:rsid w:val="00EC35E0"/>
    <w:rsid w:val="00EC7B3F"/>
    <w:rsid w:val="00ED15F8"/>
    <w:rsid w:val="00ED2DC2"/>
    <w:rsid w:val="00ED3E11"/>
    <w:rsid w:val="00ED6969"/>
    <w:rsid w:val="00ED6C06"/>
    <w:rsid w:val="00EE3E09"/>
    <w:rsid w:val="00EE5A5E"/>
    <w:rsid w:val="00EF646D"/>
    <w:rsid w:val="00EF7083"/>
    <w:rsid w:val="00F01C6A"/>
    <w:rsid w:val="00F01DB8"/>
    <w:rsid w:val="00F056E6"/>
    <w:rsid w:val="00F05BA3"/>
    <w:rsid w:val="00F07506"/>
    <w:rsid w:val="00F11F6C"/>
    <w:rsid w:val="00F1226B"/>
    <w:rsid w:val="00F12D2F"/>
    <w:rsid w:val="00F15F3E"/>
    <w:rsid w:val="00F20728"/>
    <w:rsid w:val="00F21AC4"/>
    <w:rsid w:val="00F22B6B"/>
    <w:rsid w:val="00F247C4"/>
    <w:rsid w:val="00F2562C"/>
    <w:rsid w:val="00F2778B"/>
    <w:rsid w:val="00F336EA"/>
    <w:rsid w:val="00F4379D"/>
    <w:rsid w:val="00F43FB8"/>
    <w:rsid w:val="00F51A81"/>
    <w:rsid w:val="00F52449"/>
    <w:rsid w:val="00F52836"/>
    <w:rsid w:val="00F529F9"/>
    <w:rsid w:val="00F53C59"/>
    <w:rsid w:val="00F547A7"/>
    <w:rsid w:val="00F5574C"/>
    <w:rsid w:val="00F61270"/>
    <w:rsid w:val="00F636BF"/>
    <w:rsid w:val="00F63D5A"/>
    <w:rsid w:val="00F73845"/>
    <w:rsid w:val="00F7572A"/>
    <w:rsid w:val="00F758A8"/>
    <w:rsid w:val="00F80674"/>
    <w:rsid w:val="00F80FAF"/>
    <w:rsid w:val="00F8101A"/>
    <w:rsid w:val="00F810DD"/>
    <w:rsid w:val="00F81EDA"/>
    <w:rsid w:val="00F901E2"/>
    <w:rsid w:val="00F91698"/>
    <w:rsid w:val="00F92286"/>
    <w:rsid w:val="00F9263B"/>
    <w:rsid w:val="00F92D38"/>
    <w:rsid w:val="00FA0E7C"/>
    <w:rsid w:val="00FA2886"/>
    <w:rsid w:val="00FA2CC7"/>
    <w:rsid w:val="00FA7B50"/>
    <w:rsid w:val="00FB3C36"/>
    <w:rsid w:val="00FB4CD4"/>
    <w:rsid w:val="00FC1951"/>
    <w:rsid w:val="00FC4994"/>
    <w:rsid w:val="00FC6CE7"/>
    <w:rsid w:val="00FD6F39"/>
    <w:rsid w:val="00FE07A7"/>
    <w:rsid w:val="00FE0B2B"/>
    <w:rsid w:val="00FE152A"/>
    <w:rsid w:val="00FE2480"/>
    <w:rsid w:val="00FE3391"/>
    <w:rsid w:val="00FE562D"/>
    <w:rsid w:val="00FE74A7"/>
    <w:rsid w:val="00FE75C2"/>
    <w:rsid w:val="00FF12D6"/>
    <w:rsid w:val="00FF2896"/>
    <w:rsid w:val="00FF2ED7"/>
    <w:rsid w:val="010CC514"/>
    <w:rsid w:val="022B132C"/>
    <w:rsid w:val="088A65DC"/>
    <w:rsid w:val="08C77040"/>
    <w:rsid w:val="0976FCFC"/>
    <w:rsid w:val="09B2D870"/>
    <w:rsid w:val="0B374613"/>
    <w:rsid w:val="0B787392"/>
    <w:rsid w:val="100C13DF"/>
    <w:rsid w:val="17ACF6D8"/>
    <w:rsid w:val="1E6AB219"/>
    <w:rsid w:val="1E78BD2C"/>
    <w:rsid w:val="223A5EFA"/>
    <w:rsid w:val="25FDE5D8"/>
    <w:rsid w:val="2678AADF"/>
    <w:rsid w:val="27FBEB56"/>
    <w:rsid w:val="2A5E0DF1"/>
    <w:rsid w:val="2AAFCA3E"/>
    <w:rsid w:val="2E8A4485"/>
    <w:rsid w:val="315B5473"/>
    <w:rsid w:val="34F59E77"/>
    <w:rsid w:val="35779ECF"/>
    <w:rsid w:val="362551A1"/>
    <w:rsid w:val="367D39C3"/>
    <w:rsid w:val="3C316F7E"/>
    <w:rsid w:val="3C5D9636"/>
    <w:rsid w:val="3DAAC19B"/>
    <w:rsid w:val="49F9DCDD"/>
    <w:rsid w:val="4F4CA1FC"/>
    <w:rsid w:val="58653D91"/>
    <w:rsid w:val="5A02D35F"/>
    <w:rsid w:val="5BCCBBB5"/>
    <w:rsid w:val="5E1113A3"/>
    <w:rsid w:val="5EE72064"/>
    <w:rsid w:val="60DA91C8"/>
    <w:rsid w:val="65C92588"/>
    <w:rsid w:val="66DF66BF"/>
    <w:rsid w:val="736717F3"/>
    <w:rsid w:val="76C097E6"/>
    <w:rsid w:val="779DD560"/>
    <w:rsid w:val="7C622E25"/>
    <w:rsid w:val="7E47E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B57C5"/>
  <w15:chartTrackingRefBased/>
  <w15:docId w15:val="{FC70E787-3D40-42D2-AB34-A055215F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BD9"/>
  </w:style>
  <w:style w:type="paragraph" w:styleId="Heading1">
    <w:name w:val="heading 1"/>
    <w:basedOn w:val="Normal"/>
    <w:next w:val="Normal"/>
    <w:link w:val="Heading1Char"/>
    <w:uiPriority w:val="9"/>
    <w:qFormat/>
    <w:rsid w:val="008A0B07"/>
    <w:pPr>
      <w:keepNext/>
      <w:keepLines/>
      <w:numPr>
        <w:numId w:val="30"/>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A0B07"/>
    <w:pPr>
      <w:keepNext/>
      <w:keepLines/>
      <w:numPr>
        <w:ilvl w:val="1"/>
        <w:numId w:val="30"/>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8A0B07"/>
    <w:pPr>
      <w:keepNext/>
      <w:keepLines/>
      <w:numPr>
        <w:ilvl w:val="2"/>
        <w:numId w:val="3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0B07"/>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0B07"/>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0B07"/>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0B07"/>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0B07"/>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0B07"/>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Opsom 1,Normal bullet 2,Bullet list,List Paragraph1,Numbered List,1st level - Bullet List Paragraph,Lettre d'introduction,Paragrafo elenco,Bullet 1,Heading 2_sj,Dot pt"/>
    <w:basedOn w:val="Normal"/>
    <w:link w:val="ListParagraphChar"/>
    <w:uiPriority w:val="34"/>
    <w:qFormat/>
    <w:rsid w:val="00822F5B"/>
    <w:pPr>
      <w:ind w:left="720"/>
      <w:contextualSpacing/>
    </w:pPr>
  </w:style>
  <w:style w:type="paragraph" w:styleId="FootnoteText">
    <w:name w:val="footnote text"/>
    <w:aliases w:val="a,stile 1,Footnote,Footnote1,Footnote2,Footnote3,Footnote4,Footnote5,Footnote6,Footnote7,Footnote8,Footnote9,Footnote10,Footnote11,Footnote21,Footnote31,Footnote41,Footnote51,Footnote61,Footnote71,Footnote81,Footnote91,Caratte,Char,Fußnote"/>
    <w:basedOn w:val="Normal"/>
    <w:link w:val="FootnoteTextChar"/>
    <w:uiPriority w:val="99"/>
    <w:unhideWhenUsed/>
    <w:qFormat/>
    <w:rsid w:val="00847162"/>
    <w:pPr>
      <w:spacing w:after="0" w:line="240" w:lineRule="auto"/>
    </w:pPr>
    <w:rPr>
      <w:rFonts w:ascii="Times New Roman" w:hAnsi="Times New Roman"/>
      <w:sz w:val="20"/>
      <w:szCs w:val="20"/>
    </w:rPr>
  </w:style>
  <w:style w:type="character" w:customStyle="1" w:styleId="FootnoteTextChar">
    <w:name w:val="Footnote Text Char"/>
    <w:aliases w:val="a Char,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qFormat/>
    <w:rsid w:val="00847162"/>
    <w:rPr>
      <w:rFonts w:ascii="Times New Roman" w:hAnsi="Times New Roman"/>
      <w:sz w:val="20"/>
      <w:szCs w:val="20"/>
    </w:rPr>
  </w:style>
  <w:style w:type="character" w:styleId="FootnoteReference">
    <w:name w:val="footnote reference"/>
    <w:aliases w:val="Nota,Footnote symbol,Footnote number, Char1,Char1,Ref,de nota al pie"/>
    <w:basedOn w:val="DefaultParagraphFont"/>
    <w:uiPriority w:val="99"/>
    <w:unhideWhenUsed/>
    <w:rsid w:val="005E5178"/>
    <w:rPr>
      <w:vertAlign w:val="superscript"/>
    </w:rPr>
  </w:style>
  <w:style w:type="character" w:styleId="Hyperlink">
    <w:name w:val="Hyperlink"/>
    <w:basedOn w:val="DefaultParagraphFont"/>
    <w:uiPriority w:val="99"/>
    <w:unhideWhenUsed/>
    <w:rsid w:val="00303BAF"/>
    <w:rPr>
      <w:color w:val="0563C1" w:themeColor="hyperlink"/>
      <w:u w:val="single"/>
    </w:rPr>
  </w:style>
  <w:style w:type="paragraph" w:styleId="BalloonText">
    <w:name w:val="Balloon Text"/>
    <w:basedOn w:val="Normal"/>
    <w:link w:val="BalloonTextChar"/>
    <w:uiPriority w:val="99"/>
    <w:semiHidden/>
    <w:unhideWhenUsed/>
    <w:rsid w:val="00B1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DC"/>
    <w:rPr>
      <w:rFonts w:ascii="Segoe UI" w:hAnsi="Segoe UI" w:cs="Segoe UI"/>
      <w:sz w:val="18"/>
      <w:szCs w:val="18"/>
    </w:rPr>
  </w:style>
  <w:style w:type="character" w:styleId="CommentReference">
    <w:name w:val="annotation reference"/>
    <w:basedOn w:val="DefaultParagraphFont"/>
    <w:uiPriority w:val="99"/>
    <w:semiHidden/>
    <w:unhideWhenUsed/>
    <w:rsid w:val="000F662C"/>
    <w:rPr>
      <w:sz w:val="16"/>
      <w:szCs w:val="16"/>
    </w:rPr>
  </w:style>
  <w:style w:type="paragraph" w:styleId="CommentText">
    <w:name w:val="annotation text"/>
    <w:basedOn w:val="Normal"/>
    <w:link w:val="CommentTextChar"/>
    <w:uiPriority w:val="99"/>
    <w:unhideWhenUsed/>
    <w:rsid w:val="000F662C"/>
    <w:pPr>
      <w:spacing w:line="240" w:lineRule="auto"/>
    </w:pPr>
    <w:rPr>
      <w:sz w:val="20"/>
      <w:szCs w:val="20"/>
    </w:rPr>
  </w:style>
  <w:style w:type="character" w:customStyle="1" w:styleId="CommentTextChar">
    <w:name w:val="Comment Text Char"/>
    <w:basedOn w:val="DefaultParagraphFont"/>
    <w:link w:val="CommentText"/>
    <w:uiPriority w:val="99"/>
    <w:rsid w:val="000F662C"/>
    <w:rPr>
      <w:sz w:val="20"/>
      <w:szCs w:val="20"/>
    </w:rPr>
  </w:style>
  <w:style w:type="paragraph" w:styleId="CommentSubject">
    <w:name w:val="annotation subject"/>
    <w:basedOn w:val="CommentText"/>
    <w:next w:val="CommentText"/>
    <w:link w:val="CommentSubjectChar"/>
    <w:uiPriority w:val="99"/>
    <w:semiHidden/>
    <w:unhideWhenUsed/>
    <w:rsid w:val="000F662C"/>
    <w:rPr>
      <w:b/>
      <w:bCs/>
    </w:rPr>
  </w:style>
  <w:style w:type="character" w:customStyle="1" w:styleId="CommentSubjectChar">
    <w:name w:val="Comment Subject Char"/>
    <w:basedOn w:val="CommentTextChar"/>
    <w:link w:val="CommentSubject"/>
    <w:uiPriority w:val="99"/>
    <w:semiHidden/>
    <w:rsid w:val="000F662C"/>
    <w:rPr>
      <w:b/>
      <w:bCs/>
      <w:sz w:val="20"/>
      <w:szCs w:val="20"/>
    </w:rPr>
  </w:style>
  <w:style w:type="paragraph" w:styleId="Header">
    <w:name w:val="header"/>
    <w:basedOn w:val="Normal"/>
    <w:link w:val="HeaderChar"/>
    <w:uiPriority w:val="99"/>
    <w:unhideWhenUsed/>
    <w:rsid w:val="004A3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94"/>
  </w:style>
  <w:style w:type="paragraph" w:styleId="Footer">
    <w:name w:val="footer"/>
    <w:basedOn w:val="Normal"/>
    <w:link w:val="FooterChar"/>
    <w:uiPriority w:val="99"/>
    <w:unhideWhenUsed/>
    <w:rsid w:val="004A3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94"/>
  </w:style>
  <w:style w:type="character" w:customStyle="1" w:styleId="ListParagraphChar">
    <w:name w:val="List Paragraph Char"/>
    <w:aliases w:val="Table of contents numbered Char,Elenco num ARGEA Char,body Char,Odsek zoznamu2 Char,Opsom 1 Char,Normal bullet 2 Char,Bullet list Char,List Paragraph1 Char,Numbered List Char,1st level - Bullet List Paragraph Char,Bullet 1 Char"/>
    <w:link w:val="ListParagraph"/>
    <w:uiPriority w:val="34"/>
    <w:qFormat/>
    <w:rsid w:val="00FF2ED7"/>
  </w:style>
  <w:style w:type="paragraph" w:customStyle="1" w:styleId="Funote1">
    <w:name w:val="Fußnote1"/>
    <w:basedOn w:val="Normal"/>
    <w:next w:val="FootnoteText"/>
    <w:uiPriority w:val="99"/>
    <w:unhideWhenUsed/>
    <w:qFormat/>
    <w:rsid w:val="008A1475"/>
    <w:pPr>
      <w:spacing w:after="0" w:line="240" w:lineRule="auto"/>
      <w:jc w:val="both"/>
    </w:pPr>
    <w:rPr>
      <w:rFonts w:ascii="Times New Roman" w:hAnsi="Times New Roman"/>
      <w:sz w:val="20"/>
      <w:szCs w:val="20"/>
    </w:rPr>
  </w:style>
  <w:style w:type="table" w:styleId="TableGrid">
    <w:name w:val="Table Grid"/>
    <w:basedOn w:val="TableNormal"/>
    <w:uiPriority w:val="59"/>
    <w:rsid w:val="002D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43F7"/>
    <w:pPr>
      <w:spacing w:before="100" w:beforeAutospacing="1" w:after="100" w:afterAutospacing="1" w:line="240" w:lineRule="auto"/>
      <w:jc w:val="both"/>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8A0B07"/>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8A0B07"/>
    <w:pPr>
      <w:outlineLvl w:val="9"/>
    </w:pPr>
    <w:rPr>
      <w:lang w:val="en-US"/>
    </w:rPr>
  </w:style>
  <w:style w:type="character" w:customStyle="1" w:styleId="Heading2Char">
    <w:name w:val="Heading 2 Char"/>
    <w:basedOn w:val="DefaultParagraphFont"/>
    <w:link w:val="Heading2"/>
    <w:uiPriority w:val="9"/>
    <w:rsid w:val="008A0B07"/>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8A0B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0B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0B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0B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0B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0B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0B0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92E01"/>
    <w:pPr>
      <w:tabs>
        <w:tab w:val="left" w:pos="1100"/>
        <w:tab w:val="right" w:leader="dot" w:pos="9016"/>
      </w:tabs>
      <w:spacing w:after="100"/>
    </w:pPr>
  </w:style>
  <w:style w:type="paragraph" w:styleId="TOC2">
    <w:name w:val="toc 2"/>
    <w:basedOn w:val="Normal"/>
    <w:next w:val="Normal"/>
    <w:autoRedefine/>
    <w:uiPriority w:val="39"/>
    <w:unhideWhenUsed/>
    <w:rsid w:val="008A0B07"/>
    <w:pPr>
      <w:spacing w:after="100"/>
      <w:ind w:left="220"/>
    </w:pPr>
  </w:style>
  <w:style w:type="paragraph" w:styleId="Revision">
    <w:name w:val="Revision"/>
    <w:hidden/>
    <w:uiPriority w:val="99"/>
    <w:semiHidden/>
    <w:rsid w:val="00B67808"/>
    <w:pPr>
      <w:spacing w:after="0" w:line="240" w:lineRule="auto"/>
    </w:pPr>
  </w:style>
  <w:style w:type="character" w:styleId="FollowedHyperlink">
    <w:name w:val="FollowedHyperlink"/>
    <w:basedOn w:val="DefaultParagraphFont"/>
    <w:uiPriority w:val="99"/>
    <w:semiHidden/>
    <w:unhideWhenUsed/>
    <w:rsid w:val="005813FB"/>
    <w:rPr>
      <w:color w:val="954F72" w:themeColor="followedHyperlink"/>
      <w:u w:val="single"/>
    </w:rPr>
  </w:style>
  <w:style w:type="paragraph" w:customStyle="1" w:styleId="doc-ti">
    <w:name w:val="doc-ti"/>
    <w:basedOn w:val="Normal"/>
    <w:rsid w:val="00B052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65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644">
      <w:bodyDiv w:val="1"/>
      <w:marLeft w:val="0"/>
      <w:marRight w:val="0"/>
      <w:marTop w:val="0"/>
      <w:marBottom w:val="0"/>
      <w:divBdr>
        <w:top w:val="none" w:sz="0" w:space="0" w:color="auto"/>
        <w:left w:val="none" w:sz="0" w:space="0" w:color="auto"/>
        <w:bottom w:val="none" w:sz="0" w:space="0" w:color="auto"/>
        <w:right w:val="none" w:sz="0" w:space="0" w:color="auto"/>
      </w:divBdr>
    </w:div>
    <w:div w:id="220487268">
      <w:bodyDiv w:val="1"/>
      <w:marLeft w:val="0"/>
      <w:marRight w:val="0"/>
      <w:marTop w:val="0"/>
      <w:marBottom w:val="0"/>
      <w:divBdr>
        <w:top w:val="none" w:sz="0" w:space="0" w:color="auto"/>
        <w:left w:val="none" w:sz="0" w:space="0" w:color="auto"/>
        <w:bottom w:val="none" w:sz="0" w:space="0" w:color="auto"/>
        <w:right w:val="none" w:sz="0" w:space="0" w:color="auto"/>
      </w:divBdr>
    </w:div>
    <w:div w:id="271203131">
      <w:bodyDiv w:val="1"/>
      <w:marLeft w:val="0"/>
      <w:marRight w:val="0"/>
      <w:marTop w:val="0"/>
      <w:marBottom w:val="0"/>
      <w:divBdr>
        <w:top w:val="none" w:sz="0" w:space="0" w:color="auto"/>
        <w:left w:val="none" w:sz="0" w:space="0" w:color="auto"/>
        <w:bottom w:val="none" w:sz="0" w:space="0" w:color="auto"/>
        <w:right w:val="none" w:sz="0" w:space="0" w:color="auto"/>
      </w:divBdr>
    </w:div>
    <w:div w:id="578903423">
      <w:bodyDiv w:val="1"/>
      <w:marLeft w:val="0"/>
      <w:marRight w:val="0"/>
      <w:marTop w:val="0"/>
      <w:marBottom w:val="0"/>
      <w:divBdr>
        <w:top w:val="none" w:sz="0" w:space="0" w:color="auto"/>
        <w:left w:val="none" w:sz="0" w:space="0" w:color="auto"/>
        <w:bottom w:val="none" w:sz="0" w:space="0" w:color="auto"/>
        <w:right w:val="none" w:sz="0" w:space="0" w:color="auto"/>
      </w:divBdr>
    </w:div>
    <w:div w:id="754480239">
      <w:bodyDiv w:val="1"/>
      <w:marLeft w:val="0"/>
      <w:marRight w:val="0"/>
      <w:marTop w:val="0"/>
      <w:marBottom w:val="0"/>
      <w:divBdr>
        <w:top w:val="none" w:sz="0" w:space="0" w:color="auto"/>
        <w:left w:val="none" w:sz="0" w:space="0" w:color="auto"/>
        <w:bottom w:val="none" w:sz="0" w:space="0" w:color="auto"/>
        <w:right w:val="none" w:sz="0" w:space="0" w:color="auto"/>
      </w:divBdr>
    </w:div>
    <w:div w:id="796070363">
      <w:bodyDiv w:val="1"/>
      <w:marLeft w:val="0"/>
      <w:marRight w:val="0"/>
      <w:marTop w:val="0"/>
      <w:marBottom w:val="0"/>
      <w:divBdr>
        <w:top w:val="none" w:sz="0" w:space="0" w:color="auto"/>
        <w:left w:val="none" w:sz="0" w:space="0" w:color="auto"/>
        <w:bottom w:val="none" w:sz="0" w:space="0" w:color="auto"/>
        <w:right w:val="none" w:sz="0" w:space="0" w:color="auto"/>
      </w:divBdr>
    </w:div>
    <w:div w:id="813565127">
      <w:bodyDiv w:val="1"/>
      <w:marLeft w:val="0"/>
      <w:marRight w:val="0"/>
      <w:marTop w:val="0"/>
      <w:marBottom w:val="0"/>
      <w:divBdr>
        <w:top w:val="none" w:sz="0" w:space="0" w:color="auto"/>
        <w:left w:val="none" w:sz="0" w:space="0" w:color="auto"/>
        <w:bottom w:val="none" w:sz="0" w:space="0" w:color="auto"/>
        <w:right w:val="none" w:sz="0" w:space="0" w:color="auto"/>
      </w:divBdr>
    </w:div>
    <w:div w:id="847066426">
      <w:bodyDiv w:val="1"/>
      <w:marLeft w:val="0"/>
      <w:marRight w:val="0"/>
      <w:marTop w:val="0"/>
      <w:marBottom w:val="0"/>
      <w:divBdr>
        <w:top w:val="none" w:sz="0" w:space="0" w:color="auto"/>
        <w:left w:val="none" w:sz="0" w:space="0" w:color="auto"/>
        <w:bottom w:val="none" w:sz="0" w:space="0" w:color="auto"/>
        <w:right w:val="none" w:sz="0" w:space="0" w:color="auto"/>
      </w:divBdr>
    </w:div>
    <w:div w:id="1019814550">
      <w:bodyDiv w:val="1"/>
      <w:marLeft w:val="0"/>
      <w:marRight w:val="0"/>
      <w:marTop w:val="0"/>
      <w:marBottom w:val="0"/>
      <w:divBdr>
        <w:top w:val="none" w:sz="0" w:space="0" w:color="auto"/>
        <w:left w:val="none" w:sz="0" w:space="0" w:color="auto"/>
        <w:bottom w:val="none" w:sz="0" w:space="0" w:color="auto"/>
        <w:right w:val="none" w:sz="0" w:space="0" w:color="auto"/>
      </w:divBdr>
    </w:div>
    <w:div w:id="1026248772">
      <w:bodyDiv w:val="1"/>
      <w:marLeft w:val="0"/>
      <w:marRight w:val="0"/>
      <w:marTop w:val="0"/>
      <w:marBottom w:val="0"/>
      <w:divBdr>
        <w:top w:val="none" w:sz="0" w:space="0" w:color="auto"/>
        <w:left w:val="none" w:sz="0" w:space="0" w:color="auto"/>
        <w:bottom w:val="none" w:sz="0" w:space="0" w:color="auto"/>
        <w:right w:val="none" w:sz="0" w:space="0" w:color="auto"/>
      </w:divBdr>
    </w:div>
    <w:div w:id="1026951966">
      <w:bodyDiv w:val="1"/>
      <w:marLeft w:val="0"/>
      <w:marRight w:val="0"/>
      <w:marTop w:val="0"/>
      <w:marBottom w:val="0"/>
      <w:divBdr>
        <w:top w:val="none" w:sz="0" w:space="0" w:color="auto"/>
        <w:left w:val="none" w:sz="0" w:space="0" w:color="auto"/>
        <w:bottom w:val="none" w:sz="0" w:space="0" w:color="auto"/>
        <w:right w:val="none" w:sz="0" w:space="0" w:color="auto"/>
      </w:divBdr>
    </w:div>
    <w:div w:id="1072042675">
      <w:bodyDiv w:val="1"/>
      <w:marLeft w:val="0"/>
      <w:marRight w:val="0"/>
      <w:marTop w:val="0"/>
      <w:marBottom w:val="0"/>
      <w:divBdr>
        <w:top w:val="none" w:sz="0" w:space="0" w:color="auto"/>
        <w:left w:val="none" w:sz="0" w:space="0" w:color="auto"/>
        <w:bottom w:val="none" w:sz="0" w:space="0" w:color="auto"/>
        <w:right w:val="none" w:sz="0" w:space="0" w:color="auto"/>
      </w:divBdr>
    </w:div>
    <w:div w:id="1101145961">
      <w:bodyDiv w:val="1"/>
      <w:marLeft w:val="0"/>
      <w:marRight w:val="0"/>
      <w:marTop w:val="0"/>
      <w:marBottom w:val="0"/>
      <w:divBdr>
        <w:top w:val="none" w:sz="0" w:space="0" w:color="auto"/>
        <w:left w:val="none" w:sz="0" w:space="0" w:color="auto"/>
        <w:bottom w:val="none" w:sz="0" w:space="0" w:color="auto"/>
        <w:right w:val="none" w:sz="0" w:space="0" w:color="auto"/>
      </w:divBdr>
    </w:div>
    <w:div w:id="1135875894">
      <w:bodyDiv w:val="1"/>
      <w:marLeft w:val="0"/>
      <w:marRight w:val="0"/>
      <w:marTop w:val="0"/>
      <w:marBottom w:val="0"/>
      <w:divBdr>
        <w:top w:val="none" w:sz="0" w:space="0" w:color="auto"/>
        <w:left w:val="none" w:sz="0" w:space="0" w:color="auto"/>
        <w:bottom w:val="none" w:sz="0" w:space="0" w:color="auto"/>
        <w:right w:val="none" w:sz="0" w:space="0" w:color="auto"/>
      </w:divBdr>
    </w:div>
    <w:div w:id="1182009268">
      <w:bodyDiv w:val="1"/>
      <w:marLeft w:val="0"/>
      <w:marRight w:val="0"/>
      <w:marTop w:val="0"/>
      <w:marBottom w:val="0"/>
      <w:divBdr>
        <w:top w:val="none" w:sz="0" w:space="0" w:color="auto"/>
        <w:left w:val="none" w:sz="0" w:space="0" w:color="auto"/>
        <w:bottom w:val="none" w:sz="0" w:space="0" w:color="auto"/>
        <w:right w:val="none" w:sz="0" w:space="0" w:color="auto"/>
      </w:divBdr>
    </w:div>
    <w:div w:id="1370569296">
      <w:bodyDiv w:val="1"/>
      <w:marLeft w:val="0"/>
      <w:marRight w:val="0"/>
      <w:marTop w:val="0"/>
      <w:marBottom w:val="0"/>
      <w:divBdr>
        <w:top w:val="none" w:sz="0" w:space="0" w:color="auto"/>
        <w:left w:val="none" w:sz="0" w:space="0" w:color="auto"/>
        <w:bottom w:val="none" w:sz="0" w:space="0" w:color="auto"/>
        <w:right w:val="none" w:sz="0" w:space="0" w:color="auto"/>
      </w:divBdr>
    </w:div>
    <w:div w:id="1474566074">
      <w:bodyDiv w:val="1"/>
      <w:marLeft w:val="0"/>
      <w:marRight w:val="0"/>
      <w:marTop w:val="0"/>
      <w:marBottom w:val="0"/>
      <w:divBdr>
        <w:top w:val="none" w:sz="0" w:space="0" w:color="auto"/>
        <w:left w:val="none" w:sz="0" w:space="0" w:color="auto"/>
        <w:bottom w:val="none" w:sz="0" w:space="0" w:color="auto"/>
        <w:right w:val="none" w:sz="0" w:space="0" w:color="auto"/>
      </w:divBdr>
    </w:div>
    <w:div w:id="1492214022">
      <w:bodyDiv w:val="1"/>
      <w:marLeft w:val="0"/>
      <w:marRight w:val="0"/>
      <w:marTop w:val="0"/>
      <w:marBottom w:val="0"/>
      <w:divBdr>
        <w:top w:val="none" w:sz="0" w:space="0" w:color="auto"/>
        <w:left w:val="none" w:sz="0" w:space="0" w:color="auto"/>
        <w:bottom w:val="none" w:sz="0" w:space="0" w:color="auto"/>
        <w:right w:val="none" w:sz="0" w:space="0" w:color="auto"/>
      </w:divBdr>
    </w:div>
    <w:div w:id="1712415791">
      <w:bodyDiv w:val="1"/>
      <w:marLeft w:val="0"/>
      <w:marRight w:val="0"/>
      <w:marTop w:val="0"/>
      <w:marBottom w:val="0"/>
      <w:divBdr>
        <w:top w:val="none" w:sz="0" w:space="0" w:color="auto"/>
        <w:left w:val="none" w:sz="0" w:space="0" w:color="auto"/>
        <w:bottom w:val="none" w:sz="0" w:space="0" w:color="auto"/>
        <w:right w:val="none" w:sz="0" w:space="0" w:color="auto"/>
      </w:divBdr>
    </w:div>
    <w:div w:id="1802840738">
      <w:bodyDiv w:val="1"/>
      <w:marLeft w:val="0"/>
      <w:marRight w:val="0"/>
      <w:marTop w:val="0"/>
      <w:marBottom w:val="0"/>
      <w:divBdr>
        <w:top w:val="none" w:sz="0" w:space="0" w:color="auto"/>
        <w:left w:val="none" w:sz="0" w:space="0" w:color="auto"/>
        <w:bottom w:val="none" w:sz="0" w:space="0" w:color="auto"/>
        <w:right w:val="none" w:sz="0" w:space="0" w:color="auto"/>
      </w:divBdr>
    </w:div>
    <w:div w:id="1865710744">
      <w:bodyDiv w:val="1"/>
      <w:marLeft w:val="0"/>
      <w:marRight w:val="0"/>
      <w:marTop w:val="0"/>
      <w:marBottom w:val="0"/>
      <w:divBdr>
        <w:top w:val="none" w:sz="0" w:space="0" w:color="auto"/>
        <w:left w:val="none" w:sz="0" w:space="0" w:color="auto"/>
        <w:bottom w:val="none" w:sz="0" w:space="0" w:color="auto"/>
        <w:right w:val="none" w:sz="0" w:space="0" w:color="auto"/>
      </w:divBdr>
    </w:div>
    <w:div w:id="1905288073">
      <w:bodyDiv w:val="1"/>
      <w:marLeft w:val="0"/>
      <w:marRight w:val="0"/>
      <w:marTop w:val="0"/>
      <w:marBottom w:val="0"/>
      <w:divBdr>
        <w:top w:val="none" w:sz="0" w:space="0" w:color="auto"/>
        <w:left w:val="none" w:sz="0" w:space="0" w:color="auto"/>
        <w:bottom w:val="none" w:sz="0" w:space="0" w:color="auto"/>
        <w:right w:val="none" w:sz="0" w:space="0" w:color="auto"/>
      </w:divBdr>
    </w:div>
    <w:div w:id="1912734207">
      <w:bodyDiv w:val="1"/>
      <w:marLeft w:val="0"/>
      <w:marRight w:val="0"/>
      <w:marTop w:val="0"/>
      <w:marBottom w:val="0"/>
      <w:divBdr>
        <w:top w:val="none" w:sz="0" w:space="0" w:color="auto"/>
        <w:left w:val="none" w:sz="0" w:space="0" w:color="auto"/>
        <w:bottom w:val="none" w:sz="0" w:space="0" w:color="auto"/>
        <w:right w:val="none" w:sz="0" w:space="0" w:color="auto"/>
      </w:divBdr>
    </w:div>
    <w:div w:id="1937013353">
      <w:bodyDiv w:val="1"/>
      <w:marLeft w:val="0"/>
      <w:marRight w:val="0"/>
      <w:marTop w:val="0"/>
      <w:marBottom w:val="0"/>
      <w:divBdr>
        <w:top w:val="none" w:sz="0" w:space="0" w:color="auto"/>
        <w:left w:val="none" w:sz="0" w:space="0" w:color="auto"/>
        <w:bottom w:val="none" w:sz="0" w:space="0" w:color="auto"/>
        <w:right w:val="none" w:sz="0" w:space="0" w:color="auto"/>
      </w:divBdr>
    </w:div>
    <w:div w:id="1969508298">
      <w:bodyDiv w:val="1"/>
      <w:marLeft w:val="0"/>
      <w:marRight w:val="0"/>
      <w:marTop w:val="0"/>
      <w:marBottom w:val="0"/>
      <w:divBdr>
        <w:top w:val="none" w:sz="0" w:space="0" w:color="auto"/>
        <w:left w:val="none" w:sz="0" w:space="0" w:color="auto"/>
        <w:bottom w:val="none" w:sz="0" w:space="0" w:color="auto"/>
        <w:right w:val="none" w:sz="0" w:space="0" w:color="auto"/>
      </w:divBdr>
    </w:div>
    <w:div w:id="19708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FIN-L4-RISK-TEAM@ec.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C-INVESTEU-FUND-CALLEOI@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fpfis/wikis/display/InvestEUProg/2.+InvestEU+Risk+Templat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a7f24e-e0df-4592-b6e0-4a62e251a0e5">
      <Value>69</Value>
    </TaxCatchAll>
    <Adressee xmlns="cce4269c-1bca-4c47-bcbd-0ca0cb14aa6e" xsi:nil="true"/>
    <lcf76f155ced4ddcb4097134ff3c332f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ment_x0028_s_x0029_ xmlns="cce4269c-1bca-4c47-bcbd-0ca0cb14aa6e" xsi:nil="true"/>
    <Aresreference xmlns="cce4269c-1bca-4c47-bcbd-0ca0cb14aa6e">
      <Url xsi:nil="true"/>
      <Description xsi:nil="true"/>
    </Aresreference>
    <EUSIS xmlns="cce4269c-1bca-4c47-bcbd-0ca0cb14aa6e">false</EUSIS>
    <_Flow_SignoffStatus xmlns="cce4269c-1bca-4c47-bcbd-0ca0cb14aa6e" xsi:nil="true"/>
    <DocumentType xmlns="cce4269c-1bca-4c47-bcbd-0ca0cb14aa6e" xsi:nil="true"/>
    <h26187fcaaef4ec1a181df97b15839c4 xmlns="96a7f24e-e0df-4592-b6e0-4a62e251a0e5">
      <Terms xmlns="http://schemas.microsoft.com/office/infopath/2007/PartnerControls">
        <TermInfo xmlns="http://schemas.microsoft.com/office/infopath/2007/PartnerControls">
          <TermName xmlns="http://schemas.microsoft.com/office/infopath/2007/PartnerControls">CEOI</TermName>
          <TermId xmlns="http://schemas.microsoft.com/office/infopath/2007/PartnerControls">7fef3f84-880a-43d5-a5be-1cc9f1e87e2e</TermId>
        </TermInfo>
      </Terms>
    </h26187fcaaef4ec1a181df97b15839c4>
    <SharedWithUsers xmlns="96a7f24e-e0df-4592-b6e0-4a62e251a0e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35" ma:contentTypeDescription="Create a new document." ma:contentTypeScope="" ma:versionID="8e2eb1f8a2d7b1aac2c3fe5a98a68836">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0f26930c7d7a606a2bc4c4814c09a65d" ns2:_="" ns3:_="">
    <xsd:import namespace="cce4269c-1bca-4c47-bcbd-0ca0cb14aa6e"/>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3:SharedWithUsers" minOccurs="0"/>
                <xsd:element ref="ns3: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element ref="ns2:EUSI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element name="EUSIS" ma:index="30" nillable="true" ma:displayName="EUSIS" ma:default="0" ma:internalName="EUSIS">
      <xsd:simpleType>
        <xsd:restriction base="dms:Boolea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taxonomy="true" ma:internalName="h26187fcaaef4ec1a181df97b15839c4" ma:taxonomyFieldName="DocTags" ma:displayName="DocTags(dtx)" ma:default="" ma:fieldId="{126187fc-aaef-4ec1-a181-df97b15839c4}" ma:taxonomyMulti="true" ma:sspId="22b2fad6-9d2c-441c-a321-3f5f1e9bd928" ma:termSetId="49842479-b414-494f-adb5-67cc2385cac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10BDD2-8665-494E-A4F1-D50ECBB9C5E5}">
  <ds:schemaRefs>
    <ds:schemaRef ds:uri="http://schemas.microsoft.com/office/2006/metadata/properties"/>
    <ds:schemaRef ds:uri="http://schemas.microsoft.com/office/infopath/2007/PartnerControls"/>
    <ds:schemaRef ds:uri="96a7f24e-e0df-4592-b6e0-4a62e251a0e5"/>
    <ds:schemaRef ds:uri="cce4269c-1bca-4c47-bcbd-0ca0cb14aa6e"/>
  </ds:schemaRefs>
</ds:datastoreItem>
</file>

<file path=customXml/itemProps2.xml><?xml version="1.0" encoding="utf-8"?>
<ds:datastoreItem xmlns:ds="http://schemas.openxmlformats.org/officeDocument/2006/customXml" ds:itemID="{FBFF85A0-A48E-4968-8406-C8F1456F1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3B682-FC47-4A97-B0E3-EADAE356C8DF}">
  <ds:schemaRefs>
    <ds:schemaRef ds:uri="http://schemas.microsoft.com/sharepoint/v3/contenttype/forms"/>
  </ds:schemaRefs>
</ds:datastoreItem>
</file>

<file path=customXml/itemProps4.xml><?xml version="1.0" encoding="utf-8"?>
<ds:datastoreItem xmlns:ds="http://schemas.openxmlformats.org/officeDocument/2006/customXml" ds:itemID="{95754322-1DE5-4E1E-874E-DAE838F9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1697</Words>
  <Characters>9713</Characters>
  <Application>Microsoft Office Word</Application>
  <DocSecurity>0</DocSecurity>
  <Lines>388</Lines>
  <Paragraphs>237</Paragraphs>
  <ScaleCrop>false</ScaleCrop>
  <Company>European Commission</Company>
  <LinksUpToDate>false</LinksUpToDate>
  <CharactersWithSpaces>11173</CharactersWithSpaces>
  <SharedDoc>false</SharedDoc>
  <HLinks>
    <vt:vector size="18" baseType="variant">
      <vt:variant>
        <vt:i4>4587560</vt:i4>
      </vt:variant>
      <vt:variant>
        <vt:i4>75</vt:i4>
      </vt:variant>
      <vt:variant>
        <vt:i4>0</vt:i4>
      </vt:variant>
      <vt:variant>
        <vt:i4>5</vt:i4>
      </vt:variant>
      <vt:variant>
        <vt:lpwstr>mailto:ECFIN-L4-RISK-TEAM@ec.europa.eu</vt:lpwstr>
      </vt:variant>
      <vt:variant>
        <vt:lpwstr/>
      </vt:variant>
      <vt:variant>
        <vt:i4>7864394</vt:i4>
      </vt:variant>
      <vt:variant>
        <vt:i4>72</vt:i4>
      </vt:variant>
      <vt:variant>
        <vt:i4>0</vt:i4>
      </vt:variant>
      <vt:variant>
        <vt:i4>5</vt:i4>
      </vt:variant>
      <vt:variant>
        <vt:lpwstr>mailto:EC-INVESTEU-FUND-CALLEOI@ec.europa.eu</vt:lpwstr>
      </vt:variant>
      <vt:variant>
        <vt:lpwstr/>
      </vt:variant>
      <vt:variant>
        <vt:i4>4063287</vt:i4>
      </vt:variant>
      <vt:variant>
        <vt:i4>69</vt:i4>
      </vt:variant>
      <vt:variant>
        <vt:i4>0</vt:i4>
      </vt:variant>
      <vt:variant>
        <vt:i4>5</vt:i4>
      </vt:variant>
      <vt:variant>
        <vt:lpwstr>https://webgate.ec.europa.eu/fpfis/wikis/display/InvestEUProg/2.+InvestEU+Risk+Template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Martin</dc:creator>
  <cp:keywords/>
  <dc:description/>
  <cp:lastModifiedBy>KOCH Martin (ECFIN)</cp:lastModifiedBy>
  <cp:revision>2</cp:revision>
  <cp:lastPrinted>2024-02-07T05:39:00Z</cp:lastPrinted>
  <dcterms:created xsi:type="dcterms:W3CDTF">2024-08-01T10:53:00Z</dcterms:created>
  <dcterms:modified xsi:type="dcterms:W3CDTF">2024-08-01T10:53:00Z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0x0101008BA6791DDFFC024DAA4136D92359EB10</vt:lpwstr>
  </property>
  <property fmtid="{D5CDD505-2E9C-101B-9397-08002B2CF9AE}" pid="3" name="MSIP_Label_6bd9ddd1-4d20-43f6-abfa-fc3c07406f94_Enabled">
    <vt:lpwstr>true</vt:lpwstr>
  </property>
  <property fmtid="{D5CDD505-2E9C-101B-9397-08002B2CF9AE}" pid="4" name="MSIP_Label_6bd9ddd1-4d20-43f6-abfa-fc3c07406f94_SetDate">
    <vt:lpwstr>2023-10-10T13:47:35Z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a9d6c7da-8e57-4e5d-8e82-e3a22e2f38c4</vt:lpwstr>
  </property>
  <property fmtid="{D5CDD505-2E9C-101B-9397-08002B2CF9AE}" pid="9" name="MSIP_Label_6bd9ddd1-4d20-43f6-abfa-fc3c07406f94_ContentBits">
    <vt:lpwstr>0</vt:lpwstr>
  </property>
  <property fmtid="{D5CDD505-2E9C-101B-9397-08002B2CF9AE}" pid="10" name="MediaServiceImageTags">
    <vt:lpwstr/>
  </property>
  <property fmtid="{D5CDD505-2E9C-101B-9397-08002B2CF9AE}" pid="11" name="DocTags">
    <vt:lpwstr>69;#CEOI|7fef3f84-880a-43d5-a5be-1cc9f1e87e2e</vt:lpwstr>
  </property>
</Properties>
</file>